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E4" w:rsidRPr="00710D70" w:rsidRDefault="009155E4" w:rsidP="00675444">
      <w:pPr>
        <w:spacing w:after="270" w:line="360" w:lineRule="auto"/>
        <w:ind w:hanging="14"/>
        <w:contextualSpacing/>
        <w:jc w:val="center"/>
        <w:rPr>
          <w:rFonts w:eastAsia="Calibri"/>
          <w:color w:val="000000"/>
          <w:szCs w:val="24"/>
        </w:rPr>
      </w:pPr>
      <w:r w:rsidRPr="00710D70">
        <w:rPr>
          <w:noProof/>
          <w:szCs w:val="24"/>
        </w:rPr>
        <w:drawing>
          <wp:inline distT="0" distB="0" distL="0" distR="0" wp14:anchorId="601EF82D" wp14:editId="1F23D128">
            <wp:extent cx="1012190" cy="933450"/>
            <wp:effectExtent l="0" t="0" r="0" b="0"/>
            <wp:docPr id="3"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inline>
        </w:drawing>
      </w:r>
    </w:p>
    <w:p w:rsidR="009155E4" w:rsidRPr="00710D70" w:rsidRDefault="009155E4" w:rsidP="009155E4">
      <w:pPr>
        <w:jc w:val="center"/>
        <w:rPr>
          <w:b/>
          <w:szCs w:val="24"/>
        </w:rPr>
      </w:pPr>
      <w:r w:rsidRPr="00710D70">
        <w:rPr>
          <w:b/>
          <w:szCs w:val="24"/>
        </w:rPr>
        <w:t>Summer Food Service Program</w:t>
      </w:r>
    </w:p>
    <w:p w:rsidR="009155E4" w:rsidRPr="00710D70" w:rsidRDefault="009155E4" w:rsidP="00675444">
      <w:pPr>
        <w:keepNext/>
        <w:tabs>
          <w:tab w:val="left" w:pos="1455"/>
          <w:tab w:val="center" w:pos="2115"/>
        </w:tabs>
        <w:jc w:val="center"/>
        <w:rPr>
          <w:szCs w:val="24"/>
        </w:rPr>
      </w:pPr>
      <w:r w:rsidRPr="00710D70">
        <w:rPr>
          <w:noProof/>
          <w:szCs w:val="24"/>
        </w:rPr>
        <w:drawing>
          <wp:inline distT="0" distB="0" distL="0" distR="0" wp14:anchorId="62B7E3D4" wp14:editId="43AC1BDA">
            <wp:extent cx="584200" cy="584200"/>
            <wp:effectExtent l="0" t="0" r="6350" b="6350"/>
            <wp:docPr id="2" name="Picture 2" descr="USDA Summer Food Service Progra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rsidR="009155E4" w:rsidRPr="00710D70" w:rsidRDefault="009155E4" w:rsidP="001F7A75">
      <w:pPr>
        <w:pStyle w:val="Heading1"/>
      </w:pPr>
      <w:r w:rsidRPr="00710D70">
        <w:t>Program Bulletin</w:t>
      </w:r>
    </w:p>
    <w:p w:rsidR="00A17FEF" w:rsidRPr="00710D70" w:rsidRDefault="00A17FEF" w:rsidP="00675444">
      <w:pPr>
        <w:tabs>
          <w:tab w:val="left" w:pos="2880"/>
          <w:tab w:val="left" w:pos="3852"/>
          <w:tab w:val="right" w:pos="9360"/>
        </w:tabs>
        <w:jc w:val="right"/>
        <w:rPr>
          <w:b/>
          <w:i/>
          <w:szCs w:val="24"/>
        </w:rPr>
      </w:pPr>
      <w:r w:rsidRPr="00710D70">
        <w:rPr>
          <w:b/>
          <w:i/>
          <w:szCs w:val="24"/>
        </w:rPr>
        <w:t>Child Nutrition Programs</w:t>
      </w:r>
    </w:p>
    <w:p w:rsidR="00A17FEF" w:rsidRPr="00AF3AE7" w:rsidRDefault="00A17FEF" w:rsidP="00675444">
      <w:pPr>
        <w:tabs>
          <w:tab w:val="left" w:pos="2880"/>
          <w:tab w:val="left" w:pos="3852"/>
          <w:tab w:val="right" w:pos="9360"/>
        </w:tabs>
        <w:jc w:val="right"/>
        <w:rPr>
          <w:i/>
          <w:szCs w:val="24"/>
        </w:rPr>
      </w:pPr>
      <w:r w:rsidRPr="00AF3AE7">
        <w:rPr>
          <w:i/>
          <w:szCs w:val="24"/>
        </w:rPr>
        <w:t>Finance &amp; Support Services</w:t>
      </w:r>
    </w:p>
    <w:p w:rsidR="00675444" w:rsidRPr="00710D70" w:rsidRDefault="00675444" w:rsidP="00675444">
      <w:pPr>
        <w:tabs>
          <w:tab w:val="left" w:pos="2880"/>
          <w:tab w:val="left" w:pos="3852"/>
          <w:tab w:val="right" w:pos="9360"/>
        </w:tabs>
        <w:jc w:val="right"/>
        <w:rPr>
          <w:i/>
          <w:szCs w:val="24"/>
        </w:rPr>
      </w:pPr>
      <w:r w:rsidRPr="00710D70">
        <w:rPr>
          <w:i/>
          <w:szCs w:val="24"/>
        </w:rPr>
        <w:t xml:space="preserve">P.O. Box 110500 </w:t>
      </w:r>
    </w:p>
    <w:p w:rsidR="00675444" w:rsidRPr="00710D70" w:rsidRDefault="00675444" w:rsidP="00675444">
      <w:pPr>
        <w:tabs>
          <w:tab w:val="left" w:pos="2880"/>
          <w:tab w:val="left" w:pos="3852"/>
          <w:tab w:val="right" w:pos="9360"/>
        </w:tabs>
        <w:jc w:val="right"/>
        <w:rPr>
          <w:i/>
          <w:szCs w:val="24"/>
        </w:rPr>
      </w:pPr>
      <w:r w:rsidRPr="00710D70">
        <w:rPr>
          <w:i/>
          <w:szCs w:val="24"/>
        </w:rPr>
        <w:t>Juneau, Alaska  99811-0500</w:t>
      </w:r>
    </w:p>
    <w:p w:rsidR="00675444" w:rsidRPr="00710D70" w:rsidRDefault="00675444" w:rsidP="00675444">
      <w:pPr>
        <w:spacing w:after="270" w:line="360" w:lineRule="auto"/>
        <w:ind w:hanging="14"/>
        <w:contextualSpacing/>
        <w:jc w:val="right"/>
        <w:rPr>
          <w:rFonts w:eastAsia="Calibri"/>
          <w:color w:val="000000"/>
          <w:szCs w:val="24"/>
        </w:rPr>
        <w:sectPr w:rsidR="00675444" w:rsidRPr="00710D70" w:rsidSect="00675444">
          <w:pgSz w:w="12240" w:h="15840" w:code="1"/>
          <w:pgMar w:top="720" w:right="1152" w:bottom="720" w:left="1152" w:header="720" w:footer="720" w:gutter="0"/>
          <w:cols w:num="3" w:space="720"/>
          <w:docGrid w:linePitch="360"/>
        </w:sectPr>
      </w:pPr>
      <w:r w:rsidRPr="00710D70">
        <w:rPr>
          <w:i/>
          <w:szCs w:val="24"/>
        </w:rPr>
        <w:t>Phone (907) 465-4788</w:t>
      </w:r>
    </w:p>
    <w:p w:rsidR="009155E4" w:rsidRPr="00710D70" w:rsidRDefault="009155E4" w:rsidP="00AE41BD">
      <w:pPr>
        <w:rPr>
          <w:b/>
          <w:szCs w:val="24"/>
        </w:rPr>
        <w:sectPr w:rsidR="009155E4" w:rsidRPr="00710D70" w:rsidSect="00675444">
          <w:type w:val="continuous"/>
          <w:pgSz w:w="12240" w:h="15840" w:code="1"/>
          <w:pgMar w:top="720" w:right="1152" w:bottom="720" w:left="1152" w:header="720" w:footer="720" w:gutter="0"/>
          <w:cols w:space="720"/>
          <w:docGrid w:linePitch="360"/>
        </w:sectPr>
      </w:pPr>
    </w:p>
    <w:p w:rsidR="009155E4" w:rsidRPr="00710D70" w:rsidRDefault="009155E4" w:rsidP="00AE41BD">
      <w:pPr>
        <w:rPr>
          <w:b/>
          <w:szCs w:val="24"/>
        </w:rPr>
        <w:sectPr w:rsidR="009155E4" w:rsidRPr="00710D70" w:rsidSect="009155E4">
          <w:type w:val="continuous"/>
          <w:pgSz w:w="12240" w:h="15840" w:code="1"/>
          <w:pgMar w:top="720" w:right="1152" w:bottom="720" w:left="1152" w:header="720" w:footer="720" w:gutter="0"/>
          <w:cols w:space="720"/>
          <w:docGrid w:linePitch="360"/>
        </w:sectPr>
      </w:pPr>
      <w:bookmarkStart w:id="0" w:name="_GoBack"/>
      <w:bookmarkEnd w:id="0"/>
    </w:p>
    <w:p w:rsidR="00AE41BD" w:rsidRPr="00710D70" w:rsidRDefault="00AE41BD" w:rsidP="00AE41BD">
      <w:pPr>
        <w:rPr>
          <w:szCs w:val="24"/>
        </w:rPr>
      </w:pPr>
      <w:r w:rsidRPr="00710D70">
        <w:rPr>
          <w:b/>
          <w:szCs w:val="24"/>
        </w:rPr>
        <w:t>To:</w:t>
      </w:r>
      <w:r w:rsidRPr="00710D70">
        <w:rPr>
          <w:b/>
          <w:szCs w:val="24"/>
        </w:rPr>
        <w:tab/>
      </w:r>
      <w:r w:rsidRPr="00710D70">
        <w:rPr>
          <w:szCs w:val="24"/>
        </w:rPr>
        <w:t>SFSP Sponsors</w:t>
      </w:r>
    </w:p>
    <w:p w:rsidR="00AE41BD" w:rsidRPr="00710D70" w:rsidRDefault="00AE41BD" w:rsidP="00AE41BD">
      <w:pPr>
        <w:ind w:firstLine="720"/>
        <w:rPr>
          <w:szCs w:val="24"/>
        </w:rPr>
      </w:pPr>
      <w:r w:rsidRPr="00710D70">
        <w:rPr>
          <w:szCs w:val="24"/>
        </w:rPr>
        <w:t>Program Reviewers</w:t>
      </w:r>
    </w:p>
    <w:p w:rsidR="00AE41BD" w:rsidRPr="00710D70" w:rsidRDefault="00AE41BD" w:rsidP="00AE41BD">
      <w:pPr>
        <w:rPr>
          <w:szCs w:val="24"/>
        </w:rPr>
      </w:pPr>
    </w:p>
    <w:p w:rsidR="00AE41BD" w:rsidRPr="00710D70" w:rsidRDefault="00AE41BD" w:rsidP="00AE41BD">
      <w:pPr>
        <w:rPr>
          <w:szCs w:val="24"/>
        </w:rPr>
      </w:pPr>
      <w:r w:rsidRPr="00710D70">
        <w:rPr>
          <w:b/>
          <w:szCs w:val="24"/>
        </w:rPr>
        <w:t>From:</w:t>
      </w:r>
      <w:r w:rsidR="0026343C" w:rsidRPr="00710D70">
        <w:rPr>
          <w:szCs w:val="24"/>
        </w:rPr>
        <w:tab/>
      </w:r>
      <w:r w:rsidR="00C14EE2">
        <w:rPr>
          <w:szCs w:val="24"/>
        </w:rPr>
        <w:t>Dan Hysell</w:t>
      </w:r>
    </w:p>
    <w:p w:rsidR="00AE41BD" w:rsidRPr="00710D70" w:rsidRDefault="000841CD" w:rsidP="00AE41BD">
      <w:pPr>
        <w:ind w:firstLine="720"/>
        <w:rPr>
          <w:szCs w:val="24"/>
        </w:rPr>
      </w:pPr>
      <w:r>
        <w:rPr>
          <w:szCs w:val="24"/>
        </w:rPr>
        <w:t xml:space="preserve">(Acting) </w:t>
      </w:r>
      <w:r w:rsidR="00AE41BD" w:rsidRPr="00710D70">
        <w:rPr>
          <w:szCs w:val="24"/>
        </w:rPr>
        <w:t xml:space="preserve">Program </w:t>
      </w:r>
      <w:r w:rsidR="0026343C" w:rsidRPr="00710D70">
        <w:rPr>
          <w:szCs w:val="24"/>
        </w:rPr>
        <w:t>Specialist</w:t>
      </w:r>
    </w:p>
    <w:p w:rsidR="00AE41BD" w:rsidRPr="00710D70" w:rsidRDefault="00AE41BD" w:rsidP="00AE41BD">
      <w:pPr>
        <w:rPr>
          <w:szCs w:val="24"/>
        </w:rPr>
      </w:pPr>
    </w:p>
    <w:p w:rsidR="00AE41BD" w:rsidRPr="00710D70" w:rsidRDefault="00AE41BD" w:rsidP="00AE41BD">
      <w:pPr>
        <w:rPr>
          <w:szCs w:val="24"/>
        </w:rPr>
      </w:pPr>
      <w:r w:rsidRPr="00710D70">
        <w:rPr>
          <w:b/>
          <w:szCs w:val="24"/>
        </w:rPr>
        <w:t>Date:</w:t>
      </w:r>
      <w:r w:rsidRPr="00710D70">
        <w:rPr>
          <w:szCs w:val="24"/>
        </w:rPr>
        <w:t xml:space="preserve"> </w:t>
      </w:r>
      <w:r w:rsidR="00196DE0">
        <w:rPr>
          <w:szCs w:val="24"/>
        </w:rPr>
        <w:t xml:space="preserve">September </w:t>
      </w:r>
      <w:r w:rsidR="002118B1">
        <w:rPr>
          <w:szCs w:val="24"/>
        </w:rPr>
        <w:t>10</w:t>
      </w:r>
      <w:r w:rsidR="000841CD">
        <w:rPr>
          <w:szCs w:val="24"/>
        </w:rPr>
        <w:t>,</w:t>
      </w:r>
      <w:r w:rsidRPr="00710D70">
        <w:rPr>
          <w:szCs w:val="24"/>
        </w:rPr>
        <w:t xml:space="preserve"> 2019</w:t>
      </w:r>
    </w:p>
    <w:p w:rsidR="00AE41BD" w:rsidRPr="00710D70" w:rsidRDefault="00AE41BD" w:rsidP="00AE41BD">
      <w:pPr>
        <w:rPr>
          <w:szCs w:val="24"/>
        </w:rPr>
      </w:pPr>
    </w:p>
    <w:p w:rsidR="00AE41BD" w:rsidRPr="00710D70" w:rsidRDefault="00AE41BD" w:rsidP="00AE41BD">
      <w:pPr>
        <w:rPr>
          <w:szCs w:val="24"/>
        </w:rPr>
      </w:pPr>
      <w:r w:rsidRPr="00710D70">
        <w:rPr>
          <w:b/>
          <w:szCs w:val="24"/>
        </w:rPr>
        <w:t>Bulletin:</w:t>
      </w:r>
      <w:r w:rsidRPr="00710D70">
        <w:rPr>
          <w:szCs w:val="24"/>
        </w:rPr>
        <w:t xml:space="preserve"> 201</w:t>
      </w:r>
      <w:r w:rsidR="00905E6C" w:rsidRPr="00710D70">
        <w:rPr>
          <w:szCs w:val="24"/>
        </w:rPr>
        <w:t>9-</w:t>
      </w:r>
      <w:r w:rsidR="00C01DFB">
        <w:rPr>
          <w:szCs w:val="24"/>
        </w:rPr>
        <w:t>10</w:t>
      </w:r>
    </w:p>
    <w:p w:rsidR="00AE41BD" w:rsidRPr="00710D70" w:rsidRDefault="00AE41BD" w:rsidP="00AE41BD">
      <w:pPr>
        <w:rPr>
          <w:szCs w:val="24"/>
        </w:rPr>
      </w:pPr>
    </w:p>
    <w:p w:rsidR="00AE41BD" w:rsidRPr="00710D70" w:rsidRDefault="00AE41BD" w:rsidP="00B22683">
      <w:pPr>
        <w:rPr>
          <w:szCs w:val="24"/>
        </w:rPr>
      </w:pPr>
      <w:r w:rsidRPr="00710D70">
        <w:rPr>
          <w:b/>
          <w:szCs w:val="24"/>
        </w:rPr>
        <w:t>Subject:</w:t>
      </w:r>
      <w:r w:rsidRPr="00710D70">
        <w:rPr>
          <w:szCs w:val="24"/>
        </w:rPr>
        <w:t xml:space="preserve"> USDA Policy Memos and</w:t>
      </w:r>
      <w:r w:rsidR="00B22683" w:rsidRPr="00710D70">
        <w:rPr>
          <w:szCs w:val="24"/>
        </w:rPr>
        <w:t xml:space="preserve"> </w:t>
      </w:r>
      <w:r w:rsidRPr="00710D70">
        <w:rPr>
          <w:szCs w:val="24"/>
        </w:rPr>
        <w:t>Information</w:t>
      </w:r>
    </w:p>
    <w:p w:rsidR="00AE41BD" w:rsidRPr="00710D70" w:rsidRDefault="00AE41BD" w:rsidP="00AE41BD">
      <w:pPr>
        <w:rPr>
          <w:szCs w:val="24"/>
        </w:rPr>
        <w:sectPr w:rsidR="00AE41BD" w:rsidRPr="00710D70" w:rsidSect="00AE41BD">
          <w:type w:val="continuous"/>
          <w:pgSz w:w="12240" w:h="15840" w:code="1"/>
          <w:pgMar w:top="720" w:right="1152" w:bottom="720" w:left="1152" w:header="720" w:footer="720" w:gutter="0"/>
          <w:cols w:num="2" w:space="720"/>
          <w:docGrid w:linePitch="360"/>
        </w:sectPr>
      </w:pPr>
    </w:p>
    <w:p w:rsidR="00AE41BD" w:rsidRPr="00710D70" w:rsidRDefault="00AE41BD" w:rsidP="00AE41BD">
      <w:pPr>
        <w:rPr>
          <w:szCs w:val="24"/>
        </w:rPr>
      </w:pPr>
    </w:p>
    <w:p w:rsidR="00AE41BD" w:rsidRPr="00710D70" w:rsidRDefault="00AE41BD" w:rsidP="00AE41BD">
      <w:pPr>
        <w:rPr>
          <w:szCs w:val="24"/>
        </w:rPr>
      </w:pPr>
    </w:p>
    <w:p w:rsidR="00AE41BD" w:rsidRPr="00710D70" w:rsidRDefault="00AE41BD" w:rsidP="00DA4EF9">
      <w:pPr>
        <w:spacing w:after="120"/>
        <w:rPr>
          <w:b/>
          <w:szCs w:val="24"/>
        </w:rPr>
      </w:pPr>
      <w:r w:rsidRPr="00710D70">
        <w:rPr>
          <w:b/>
          <w:szCs w:val="24"/>
        </w:rPr>
        <w:t>USDA Policy Memos, Information, and Guidance:</w:t>
      </w:r>
    </w:p>
    <w:p w:rsidR="00C14EE2" w:rsidRDefault="00196DE0" w:rsidP="003E2EB5">
      <w:pPr>
        <w:pStyle w:val="ListParagraph"/>
        <w:numPr>
          <w:ilvl w:val="0"/>
          <w:numId w:val="28"/>
        </w:numPr>
        <w:spacing w:after="240"/>
        <w:rPr>
          <w:szCs w:val="24"/>
        </w:rPr>
      </w:pPr>
      <w:r>
        <w:rPr>
          <w:szCs w:val="24"/>
        </w:rPr>
        <w:t>SFSP 15</w:t>
      </w:r>
      <w:r w:rsidR="005C75B9">
        <w:rPr>
          <w:szCs w:val="24"/>
        </w:rPr>
        <w:t xml:space="preserve">-2019 – </w:t>
      </w:r>
      <w:r>
        <w:rPr>
          <w:szCs w:val="24"/>
        </w:rPr>
        <w:t>Crediting Coconut, Hominy, Corn Masa, and Masa Harina in the Child Nutrition Programs</w:t>
      </w:r>
    </w:p>
    <w:p w:rsidR="00677547" w:rsidRPr="00710D70" w:rsidRDefault="00677547" w:rsidP="0068141A">
      <w:pPr>
        <w:spacing w:after="120"/>
        <w:rPr>
          <w:b/>
          <w:szCs w:val="24"/>
        </w:rPr>
      </w:pPr>
      <w:r w:rsidRPr="00710D70">
        <w:rPr>
          <w:b/>
          <w:szCs w:val="24"/>
        </w:rPr>
        <w:t>Additional Topics:</w:t>
      </w:r>
    </w:p>
    <w:p w:rsidR="00F703CD" w:rsidRDefault="00F703CD" w:rsidP="007A4A4C">
      <w:pPr>
        <w:pStyle w:val="ListParagraph"/>
        <w:numPr>
          <w:ilvl w:val="0"/>
          <w:numId w:val="13"/>
        </w:numPr>
        <w:spacing w:after="240"/>
        <w:rPr>
          <w:szCs w:val="24"/>
        </w:rPr>
      </w:pPr>
      <w:r>
        <w:rPr>
          <w:szCs w:val="24"/>
        </w:rPr>
        <w:t>SFSP Year-End Survey</w:t>
      </w:r>
    </w:p>
    <w:p w:rsidR="00F703CD" w:rsidRDefault="001B59B2" w:rsidP="007A4A4C">
      <w:pPr>
        <w:pStyle w:val="ListParagraph"/>
        <w:numPr>
          <w:ilvl w:val="0"/>
          <w:numId w:val="13"/>
        </w:numPr>
        <w:spacing w:after="240"/>
        <w:rPr>
          <w:szCs w:val="24"/>
        </w:rPr>
      </w:pPr>
      <w:r>
        <w:rPr>
          <w:szCs w:val="24"/>
        </w:rPr>
        <w:t>SFSP 2020 Application Deadline</w:t>
      </w:r>
    </w:p>
    <w:p w:rsidR="002118B1" w:rsidRPr="002118B1" w:rsidRDefault="002118B1" w:rsidP="002118B1">
      <w:pPr>
        <w:pStyle w:val="ListParagraph"/>
        <w:numPr>
          <w:ilvl w:val="0"/>
          <w:numId w:val="13"/>
        </w:numPr>
        <w:rPr>
          <w:szCs w:val="24"/>
        </w:rPr>
      </w:pPr>
      <w:r>
        <w:rPr>
          <w:szCs w:val="24"/>
        </w:rPr>
        <w:t>Webinar:  Using the Non-D</w:t>
      </w:r>
      <w:r w:rsidRPr="002118B1">
        <w:rPr>
          <w:szCs w:val="24"/>
        </w:rPr>
        <w:t>iscrimination Statement in the Child Nutrition Programs: Where, When, Why, and How?</w:t>
      </w:r>
    </w:p>
    <w:p w:rsidR="007A4A4C" w:rsidRDefault="007A4A4C" w:rsidP="007A4A4C">
      <w:pPr>
        <w:pStyle w:val="ListParagraph"/>
        <w:numPr>
          <w:ilvl w:val="0"/>
          <w:numId w:val="13"/>
        </w:numPr>
        <w:spacing w:after="240"/>
        <w:rPr>
          <w:szCs w:val="24"/>
        </w:rPr>
      </w:pPr>
      <w:r>
        <w:rPr>
          <w:szCs w:val="24"/>
        </w:rPr>
        <w:t>Summer Food Service Program Administrative Update</w:t>
      </w:r>
    </w:p>
    <w:p w:rsidR="00251060" w:rsidRPr="00710D70" w:rsidRDefault="00251060" w:rsidP="00251060">
      <w:pPr>
        <w:pStyle w:val="ListParagraph"/>
        <w:numPr>
          <w:ilvl w:val="0"/>
          <w:numId w:val="13"/>
        </w:numPr>
        <w:spacing w:after="240"/>
        <w:rPr>
          <w:szCs w:val="24"/>
        </w:rPr>
      </w:pPr>
      <w:r w:rsidRPr="00710D70">
        <w:rPr>
          <w:szCs w:val="24"/>
        </w:rPr>
        <w:t>The USDA Summer Food Site Finder Website</w:t>
      </w:r>
    </w:p>
    <w:p w:rsidR="00677547" w:rsidRDefault="00677547" w:rsidP="00E8699F">
      <w:pPr>
        <w:rPr>
          <w:b/>
          <w:szCs w:val="24"/>
        </w:rPr>
      </w:pPr>
      <w:r w:rsidRPr="00710D70">
        <w:rPr>
          <w:b/>
          <w:szCs w:val="24"/>
        </w:rPr>
        <w:t>Program changes as a result of USDA Policy Memos are to be implemented immediately.  Please file this bulletin for reference, guidance</w:t>
      </w:r>
      <w:r w:rsidR="00EF7097" w:rsidRPr="00710D70">
        <w:rPr>
          <w:b/>
          <w:szCs w:val="24"/>
        </w:rPr>
        <w:t>,</w:t>
      </w:r>
      <w:r w:rsidRPr="00710D70">
        <w:rPr>
          <w:b/>
          <w:szCs w:val="24"/>
        </w:rPr>
        <w:t xml:space="preserve"> and compliance with the Summer Food Service Program. Feel free to call the Child Nutrition Programs office if you need further clarification.</w:t>
      </w:r>
    </w:p>
    <w:p w:rsidR="00F52E18" w:rsidRPr="00710D70" w:rsidRDefault="00F52E18" w:rsidP="00E8699F">
      <w:pPr>
        <w:rPr>
          <w:b/>
          <w:szCs w:val="24"/>
        </w:rPr>
      </w:pPr>
    </w:p>
    <w:p w:rsidR="00677547" w:rsidRPr="00710D70" w:rsidRDefault="00677547" w:rsidP="00E8699F">
      <w:pPr>
        <w:pStyle w:val="Heading2"/>
        <w:spacing w:after="240"/>
      </w:pPr>
      <w:r w:rsidRPr="00710D70">
        <w:t>USDA Policy Memos, Information, and Guidance</w:t>
      </w:r>
      <w:r w:rsidR="003E3AE6">
        <w:t>:</w:t>
      </w:r>
    </w:p>
    <w:p w:rsidR="00251060" w:rsidRDefault="00EB189A" w:rsidP="00E8699F">
      <w:pPr>
        <w:pStyle w:val="NormalWeb"/>
        <w:spacing w:before="0" w:beforeAutospacing="0" w:after="0" w:afterAutospacing="0"/>
        <w:rPr>
          <w:rStyle w:val="Hyperlink"/>
        </w:rPr>
      </w:pPr>
      <w:r w:rsidRPr="00710D70">
        <w:t>All guidance referenced below may be found</w:t>
      </w:r>
      <w:r w:rsidR="00E66FA5">
        <w:t xml:space="preserve"> on the</w:t>
      </w:r>
      <w:r w:rsidRPr="00710D70">
        <w:t xml:space="preserve"> </w:t>
      </w:r>
      <w:hyperlink r:id="rId10" w:history="1">
        <w:r w:rsidR="00E66FA5">
          <w:rPr>
            <w:rStyle w:val="Hyperlink"/>
          </w:rPr>
          <w:t>USDA Policy Memorandum Webpage</w:t>
        </w:r>
      </w:hyperlink>
      <w:r w:rsidR="00D31C46">
        <w:rPr>
          <w:rStyle w:val="Hyperlink"/>
        </w:rPr>
        <w:t>.</w:t>
      </w:r>
    </w:p>
    <w:p w:rsidR="00251060" w:rsidRPr="00BA2B98" w:rsidRDefault="00196DE0" w:rsidP="00251060">
      <w:pPr>
        <w:pStyle w:val="Heading3"/>
        <w:rPr>
          <w:u w:val="none"/>
        </w:rPr>
      </w:pPr>
      <w:r>
        <w:t>SP34-2019, SPFP 15</w:t>
      </w:r>
      <w:r w:rsidR="00251060">
        <w:t>-2019</w:t>
      </w:r>
    </w:p>
    <w:p w:rsidR="00251060" w:rsidRDefault="00196DE0" w:rsidP="00251060">
      <w:pPr>
        <w:spacing w:before="240" w:after="240"/>
        <w:rPr>
          <w:b/>
        </w:rPr>
      </w:pPr>
      <w:r>
        <w:rPr>
          <w:b/>
        </w:rPr>
        <w:t>Crediting Coconut, Hominy, Corn Masa, and Masa Harina in the Child Nutrition Programs</w:t>
      </w:r>
    </w:p>
    <w:p w:rsidR="00251060" w:rsidRPr="007A4A4C" w:rsidRDefault="00196DE0" w:rsidP="00196DE0">
      <w:pPr>
        <w:ind w:left="720"/>
        <w:rPr>
          <w:rFonts w:eastAsia="Calibri"/>
          <w:szCs w:val="24"/>
        </w:rPr>
      </w:pPr>
      <w:r w:rsidRPr="00196DE0">
        <w:rPr>
          <w:rFonts w:eastAsia="Calibri"/>
          <w:szCs w:val="24"/>
        </w:rPr>
        <w:t>This memorandum rescinds and replaces SP 22-2019, CACFP 09-2019, SFSP 08-2019 Crediting Coconut, Hominy, Corn Masa, and Corn Flour in the Child Nutrition Programs. This updated memorandum provides guidance on crediting coconut (including dried coconut), hominy, corn masa, and masa harina and clarifies how to identify popular products made from corn that can credit towards the grain requirements in the child nutrition programs (CNPs), including the National School Lunch Program (NSLP), School Breakfast Program (SBP), Child and Adult Care Food Program (CACFP), and Summer Food Service Program (SFSP).</w:t>
      </w:r>
    </w:p>
    <w:p w:rsidR="00F52E18" w:rsidRPr="008C76C7" w:rsidRDefault="00F52E18" w:rsidP="00F52E18">
      <w:pPr>
        <w:spacing w:before="240" w:after="240"/>
      </w:pPr>
    </w:p>
    <w:p w:rsidR="001A200C" w:rsidRPr="00251060" w:rsidRDefault="0045347F" w:rsidP="00251060">
      <w:pPr>
        <w:pStyle w:val="Heading2"/>
      </w:pPr>
      <w:r w:rsidRPr="00251060">
        <w:t>Additional Topics</w:t>
      </w:r>
      <w:r w:rsidR="003E3AE6">
        <w:t>:</w:t>
      </w:r>
    </w:p>
    <w:p w:rsidR="00F703CD" w:rsidRPr="00710D70" w:rsidRDefault="00F703CD" w:rsidP="00F703CD">
      <w:pPr>
        <w:pStyle w:val="Heading3"/>
        <w:spacing w:after="240"/>
      </w:pPr>
      <w:r>
        <w:t>SFSP Year-End Survey</w:t>
      </w:r>
    </w:p>
    <w:p w:rsidR="00F703CD" w:rsidRPr="00C030D9" w:rsidRDefault="00F703CD" w:rsidP="00F703CD">
      <w:pPr>
        <w:ind w:left="720"/>
        <w:rPr>
          <w:b/>
        </w:rPr>
      </w:pPr>
      <w:r>
        <w:t xml:space="preserve">Now that summer is nearly over, </w:t>
      </w:r>
      <w:r w:rsidRPr="00F703CD">
        <w:t>we would like to gather feedback about the FY19 Summer Food Service Program year from our SFSP Spo</w:t>
      </w:r>
      <w:r>
        <w:t>nsors. If you have not done so already, p</w:t>
      </w:r>
      <w:r w:rsidRPr="00F703CD">
        <w:t xml:space="preserve">lease complete the brief end of season survey found at the following link: </w:t>
      </w:r>
      <w:hyperlink r:id="rId11" w:history="1">
        <w:r w:rsidRPr="00F703CD">
          <w:rPr>
            <w:rStyle w:val="Hyperlink"/>
          </w:rPr>
          <w:t>SFSP Year-End Survey</w:t>
        </w:r>
      </w:hyperlink>
      <w:r w:rsidRPr="00F703CD">
        <w:t xml:space="preserve">. </w:t>
      </w:r>
      <w:r w:rsidR="00F935CE">
        <w:t>We appreciate your feedback, as it</w:t>
      </w:r>
      <w:r w:rsidRPr="00F703CD">
        <w:t xml:space="preserve"> assists us in continuing to improve the program each year.</w:t>
      </w:r>
    </w:p>
    <w:p w:rsidR="00F703CD" w:rsidRDefault="00F703CD" w:rsidP="001B59B2"/>
    <w:p w:rsidR="001B59B2" w:rsidRPr="00710D70" w:rsidRDefault="001B59B2" w:rsidP="001B59B2">
      <w:pPr>
        <w:pStyle w:val="Heading3"/>
        <w:spacing w:after="240"/>
      </w:pPr>
      <w:r>
        <w:t>SFSP 2020 Application Deadline</w:t>
      </w:r>
    </w:p>
    <w:p w:rsidR="001B59B2" w:rsidRPr="00C030D9" w:rsidRDefault="001B59B2" w:rsidP="001B59B2">
      <w:pPr>
        <w:ind w:left="720"/>
        <w:rPr>
          <w:b/>
        </w:rPr>
      </w:pPr>
      <w:r>
        <w:t xml:space="preserve">Please note that the application deadline to participate in the FY20 Summer Food Service Program year will be </w:t>
      </w:r>
      <w:r w:rsidRPr="007D6FCD">
        <w:rPr>
          <w:u w:val="single"/>
        </w:rPr>
        <w:t>April 15, 2020</w:t>
      </w:r>
      <w:r w:rsidRPr="00F703CD">
        <w:t>.</w:t>
      </w:r>
      <w:r>
        <w:t xml:space="preserve"> The deadline will fall earlier than this past year’s deadline, so please plan accordingly to ensure that your agency will be prepared to </w:t>
      </w:r>
      <w:r w:rsidR="00F935CE">
        <w:t>have all required documentation submitted by this</w:t>
      </w:r>
      <w:r>
        <w:t xml:space="preserve"> date.</w:t>
      </w:r>
    </w:p>
    <w:p w:rsidR="001B59B2" w:rsidRDefault="001B59B2" w:rsidP="001B59B2"/>
    <w:p w:rsidR="001B59B2" w:rsidRPr="00710D70" w:rsidRDefault="002118B1" w:rsidP="001B59B2">
      <w:pPr>
        <w:pStyle w:val="Heading3"/>
        <w:spacing w:after="240"/>
      </w:pPr>
      <w:r>
        <w:t>Webinar: Using the Non-Discrimination Statement</w:t>
      </w:r>
    </w:p>
    <w:p w:rsidR="002118B1" w:rsidRDefault="002118B1" w:rsidP="002118B1">
      <w:pPr>
        <w:ind w:left="720"/>
        <w:jc w:val="center"/>
      </w:pPr>
      <w:r>
        <w:t>You are invited to a Webinar!</w:t>
      </w:r>
    </w:p>
    <w:p w:rsidR="002118B1" w:rsidRDefault="002118B1" w:rsidP="002118B1">
      <w:pPr>
        <w:ind w:left="720"/>
        <w:jc w:val="center"/>
      </w:pPr>
      <w:r>
        <w:t>Using the Nondiscrimination Statement in Child Nutrition Programs:</w:t>
      </w:r>
    </w:p>
    <w:p w:rsidR="002118B1" w:rsidRDefault="002118B1" w:rsidP="002118B1">
      <w:pPr>
        <w:ind w:left="720"/>
        <w:jc w:val="center"/>
      </w:pPr>
      <w:r>
        <w:t>Where, When, Why, and How?</w:t>
      </w:r>
    </w:p>
    <w:p w:rsidR="002118B1" w:rsidRDefault="002118B1" w:rsidP="002118B1">
      <w:pPr>
        <w:ind w:left="720"/>
        <w:jc w:val="center"/>
      </w:pPr>
    </w:p>
    <w:p w:rsidR="002118B1" w:rsidRDefault="002118B1" w:rsidP="002118B1">
      <w:pPr>
        <w:ind w:left="720"/>
        <w:jc w:val="center"/>
      </w:pPr>
      <w:r>
        <w:t>Monday September 16, 2019</w:t>
      </w:r>
    </w:p>
    <w:p w:rsidR="002118B1" w:rsidRDefault="002118B1" w:rsidP="002118B1">
      <w:pPr>
        <w:ind w:left="720"/>
        <w:jc w:val="center"/>
      </w:pPr>
      <w:r>
        <w:t>9:00 AM</w:t>
      </w:r>
      <w:r>
        <w:t xml:space="preserve"> Alaska Time</w:t>
      </w:r>
    </w:p>
    <w:p w:rsidR="002118B1" w:rsidRDefault="002118B1" w:rsidP="002118B1">
      <w:pPr>
        <w:ind w:left="720"/>
        <w:jc w:val="center"/>
      </w:pPr>
    </w:p>
    <w:p w:rsidR="002118B1" w:rsidRDefault="002118B1" w:rsidP="002118B1">
      <w:pPr>
        <w:ind w:left="720"/>
      </w:pPr>
      <w:r w:rsidRPr="002118B1">
        <w:rPr>
          <w:b/>
        </w:rPr>
        <w:t>Title</w:t>
      </w:r>
      <w:r>
        <w:t>: Using the Nondiscrimination Statement in Child Nutrition Programs: Where, When, Why, and How?</w:t>
      </w:r>
    </w:p>
    <w:p w:rsidR="002118B1" w:rsidRDefault="002118B1" w:rsidP="002118B1">
      <w:pPr>
        <w:ind w:left="720"/>
      </w:pPr>
    </w:p>
    <w:p w:rsidR="002118B1" w:rsidRDefault="002118B1" w:rsidP="002118B1">
      <w:pPr>
        <w:ind w:left="720"/>
      </w:pPr>
      <w:r w:rsidRPr="002118B1">
        <w:rPr>
          <w:b/>
        </w:rPr>
        <w:t>Description</w:t>
      </w:r>
      <w:r>
        <w:t>: Each year thousands of Child Nutrition Programs applications, verification documents, and questions about lunch balances are sent in error to the Office of the Assistant Secretary for Civil Rights. These misdirected materials and questions slow down the review of applications for schools and childcare facilities and can cause confusion for families. This webinar will help State agencies and local Program operators learn where and when to use the appropriate Nondiscrimination Statement, as well as which version of the statement must be used to be compliant with Program regulations. The goal of this webinar is to improve customer service by clarifying the proper use of the Nondiscrimination Statement and clarify for families where to send completed applications, verification materials, and questions about account balances. We will provide several examples and answer questions at the end of the webinar.</w:t>
      </w:r>
    </w:p>
    <w:p w:rsidR="002118B1" w:rsidRDefault="002118B1" w:rsidP="002118B1">
      <w:pPr>
        <w:ind w:left="720"/>
      </w:pPr>
    </w:p>
    <w:p w:rsidR="002118B1" w:rsidRDefault="002118B1" w:rsidP="002118B1">
      <w:pPr>
        <w:ind w:left="720"/>
      </w:pPr>
      <w:r w:rsidRPr="002118B1">
        <w:rPr>
          <w:b/>
        </w:rPr>
        <w:t>Target Audience</w:t>
      </w:r>
      <w:r>
        <w:t>: State agencies and local Program operators.</w:t>
      </w:r>
    </w:p>
    <w:p w:rsidR="002118B1" w:rsidRDefault="002118B1" w:rsidP="002118B1">
      <w:pPr>
        <w:ind w:left="720"/>
      </w:pPr>
    </w:p>
    <w:p w:rsidR="002118B1" w:rsidRDefault="002118B1" w:rsidP="002118B1">
      <w:pPr>
        <w:ind w:left="720"/>
      </w:pPr>
      <w:r w:rsidRPr="002118B1">
        <w:rPr>
          <w:b/>
        </w:rPr>
        <w:t>To participate in the webinar on Monday, September 16th at 1:00 PM ET</w:t>
      </w:r>
      <w:r>
        <w:t>:</w:t>
      </w:r>
    </w:p>
    <w:p w:rsidR="002118B1" w:rsidRDefault="002118B1" w:rsidP="002118B1">
      <w:pPr>
        <w:ind w:left="720"/>
      </w:pPr>
      <w:r>
        <w:t xml:space="preserve">Please click on the link below to register. You may use the same link to log-in to participate on September 16th: </w:t>
      </w:r>
      <w:hyperlink r:id="rId12" w:history="1">
        <w:r w:rsidRPr="002118B1">
          <w:rPr>
            <w:rStyle w:val="Hyperlink"/>
          </w:rPr>
          <w:t>Using the Nondiscrimination Statement in the Child Nutrition Programs Webinar</w:t>
        </w:r>
      </w:hyperlink>
      <w:r>
        <w:t xml:space="preserve"> </w:t>
      </w:r>
      <w:r>
        <w:t>(</w:t>
      </w:r>
      <w:r w:rsidRPr="002118B1">
        <w:t>https://usda-fns.webex.com/usda-fns/onstage/g.php?MTID=e2db1aeba397aa5a8175c7a43cb6ca1ef</w:t>
      </w:r>
      <w:r>
        <w:t>)</w:t>
      </w:r>
    </w:p>
    <w:p w:rsidR="002118B1" w:rsidRDefault="002118B1" w:rsidP="002118B1">
      <w:pPr>
        <w:ind w:left="720"/>
      </w:pPr>
    </w:p>
    <w:p w:rsidR="002118B1" w:rsidRDefault="002118B1" w:rsidP="002118B1">
      <w:pPr>
        <w:ind w:left="720"/>
      </w:pPr>
      <w:r>
        <w:lastRenderedPageBreak/>
        <w:t>Streaming audio will be available through your computer. If that is not an option, use the call-in information below. To receive a callback, provide your phone number when you join the event, or call the number below and enter the access code.</w:t>
      </w:r>
    </w:p>
    <w:p w:rsidR="002118B1" w:rsidRDefault="002118B1" w:rsidP="002118B1">
      <w:pPr>
        <w:ind w:left="720"/>
      </w:pPr>
    </w:p>
    <w:p w:rsidR="002118B1" w:rsidRDefault="002118B1" w:rsidP="002118B1">
      <w:pPr>
        <w:ind w:left="720"/>
      </w:pPr>
      <w:r>
        <w:t>US Toll: +1-415-527-5035</w:t>
      </w:r>
    </w:p>
    <w:p w:rsidR="002118B1" w:rsidRDefault="002118B1" w:rsidP="002118B1">
      <w:pPr>
        <w:ind w:left="720"/>
      </w:pPr>
      <w:r>
        <w:t>Access code: 900 710 655</w:t>
      </w:r>
    </w:p>
    <w:p w:rsidR="002118B1" w:rsidRDefault="002118B1" w:rsidP="002118B1">
      <w:pPr>
        <w:ind w:left="720"/>
      </w:pPr>
    </w:p>
    <w:p w:rsidR="002118B1" w:rsidRPr="002118B1" w:rsidRDefault="002118B1" w:rsidP="002118B1">
      <w:pPr>
        <w:ind w:left="720"/>
        <w:rPr>
          <w:szCs w:val="24"/>
        </w:rPr>
      </w:pPr>
      <w:r>
        <w:t>If you are unable to attend the LIVE webinar, there will be a recording of the webinar announced and posted on the PartnerWeb a few weeks after the webinar’s completion.</w:t>
      </w:r>
    </w:p>
    <w:p w:rsidR="007A4A4C" w:rsidRDefault="007A4A4C" w:rsidP="0089479B">
      <w:pPr>
        <w:pStyle w:val="Heading3"/>
      </w:pPr>
      <w:r>
        <w:t>Summer Food Service Program Administrative Update</w:t>
      </w:r>
    </w:p>
    <w:p w:rsidR="007A4A4C" w:rsidRDefault="007A4A4C" w:rsidP="007A4A4C">
      <w:pPr>
        <w:ind w:left="720"/>
      </w:pPr>
      <w:r>
        <w:t>The USDA Food and Nutrition Service (FNS) is working to deliver an updated Summer Food Service Program Administration Guide for program year 2020.  We understand that program providers need current policy information in the short term to deliver the program with integrity while awaiting the updated guide.</w:t>
      </w:r>
    </w:p>
    <w:p w:rsidR="007A4A4C" w:rsidRDefault="007A4A4C" w:rsidP="007A4A4C">
      <w:pPr>
        <w:ind w:left="720"/>
      </w:pPr>
    </w:p>
    <w:p w:rsidR="007A4A4C" w:rsidRDefault="007A4A4C" w:rsidP="007A4A4C">
      <w:pPr>
        <w:ind w:left="720"/>
      </w:pPr>
      <w:r>
        <w:t xml:space="preserve">FNS is offering this abbreviated list of policy changes in recent years to use as a reference when operating from the current guide.  While this list is not exhaustive, it should help point sponsors to significant policy changes that affect their operations. </w:t>
      </w:r>
    </w:p>
    <w:p w:rsidR="007A4A4C" w:rsidRDefault="007A4A4C" w:rsidP="007A4A4C">
      <w:pPr>
        <w:ind w:left="720"/>
      </w:pPr>
    </w:p>
    <w:p w:rsidR="007A4A4C" w:rsidRDefault="007A4A4C" w:rsidP="007A4A4C">
      <w:pPr>
        <w:ind w:left="720"/>
      </w:pPr>
      <w:r w:rsidRPr="00C661A0">
        <w:rPr>
          <w:u w:val="single"/>
        </w:rPr>
        <w:t>Site Eligibility</w:t>
      </w:r>
      <w:r>
        <w:t xml:space="preserve">: </w:t>
      </w:r>
    </w:p>
    <w:p w:rsidR="007A4A4C" w:rsidRDefault="007A4A4C" w:rsidP="007A4A4C">
      <w:pPr>
        <w:pStyle w:val="ListParagraph"/>
        <w:numPr>
          <w:ilvl w:val="0"/>
          <w:numId w:val="36"/>
        </w:numPr>
      </w:pPr>
      <w:r>
        <w:t>Closed enrolled sites may no longer use area eligibility to determinate their site’s eligibility. Closed enrolled sites must establish eligibility through the income eligibility of children attending the site.</w:t>
      </w:r>
    </w:p>
    <w:p w:rsidR="007A4A4C" w:rsidRDefault="007A4A4C" w:rsidP="007A4A4C">
      <w:pPr>
        <w:pStyle w:val="ListParagraph"/>
        <w:numPr>
          <w:ilvl w:val="0"/>
          <w:numId w:val="36"/>
        </w:numPr>
      </w:pPr>
      <w:r>
        <w:t>This change applies to Site Eligibility, page 13.</w:t>
      </w:r>
    </w:p>
    <w:p w:rsidR="007A4A4C" w:rsidRDefault="007A4A4C" w:rsidP="007A4A4C">
      <w:pPr>
        <w:ind w:left="720"/>
      </w:pPr>
    </w:p>
    <w:p w:rsidR="007A4A4C" w:rsidRDefault="007A4A4C" w:rsidP="007A4A4C">
      <w:pPr>
        <w:ind w:left="720"/>
      </w:pPr>
      <w:r w:rsidRPr="00C661A0">
        <w:rPr>
          <w:u w:val="single"/>
        </w:rPr>
        <w:t xml:space="preserve">Offer </w:t>
      </w:r>
      <w:r w:rsidR="00A14138" w:rsidRPr="00C661A0">
        <w:rPr>
          <w:u w:val="single"/>
        </w:rPr>
        <w:t>versus</w:t>
      </w:r>
      <w:r w:rsidRPr="00C661A0">
        <w:rPr>
          <w:u w:val="single"/>
        </w:rPr>
        <w:t xml:space="preserve"> Serve</w:t>
      </w:r>
      <w:r>
        <w:t xml:space="preserve">: </w:t>
      </w:r>
    </w:p>
    <w:p w:rsidR="007A4A4C" w:rsidRDefault="007A4A4C" w:rsidP="007A4A4C">
      <w:pPr>
        <w:pStyle w:val="ListParagraph"/>
        <w:numPr>
          <w:ilvl w:val="0"/>
          <w:numId w:val="35"/>
        </w:numPr>
      </w:pPr>
      <w:r>
        <w:t>Only school food authorities that use the NSLP meal pattern following the guidelines in 7 CFR 225.16(f)(1)(ii) may use Offer Versus Serve.</w:t>
      </w:r>
    </w:p>
    <w:p w:rsidR="007A4A4C" w:rsidRDefault="007A4A4C" w:rsidP="007A4A4C">
      <w:pPr>
        <w:pStyle w:val="ListParagraph"/>
        <w:numPr>
          <w:ilvl w:val="0"/>
          <w:numId w:val="35"/>
        </w:numPr>
      </w:pPr>
      <w:r>
        <w:t>This change applies to Offer Versus Serve, pages 62 and 63.</w:t>
      </w:r>
    </w:p>
    <w:p w:rsidR="007A4A4C" w:rsidRDefault="007A4A4C" w:rsidP="007A4A4C">
      <w:pPr>
        <w:ind w:left="720"/>
      </w:pPr>
    </w:p>
    <w:p w:rsidR="007A4A4C" w:rsidRDefault="007A4A4C" w:rsidP="007A4A4C">
      <w:pPr>
        <w:ind w:left="720"/>
      </w:pPr>
      <w:r w:rsidRPr="00C661A0">
        <w:rPr>
          <w:u w:val="single"/>
        </w:rPr>
        <w:t>Meal Times</w:t>
      </w:r>
      <w:r>
        <w:t>:</w:t>
      </w:r>
    </w:p>
    <w:p w:rsidR="007A4A4C" w:rsidRDefault="007A4A4C" w:rsidP="007A4A4C">
      <w:pPr>
        <w:pStyle w:val="ListParagraph"/>
        <w:numPr>
          <w:ilvl w:val="0"/>
          <w:numId w:val="34"/>
        </w:numPr>
      </w:pPr>
      <w:r>
        <w:t xml:space="preserve">Three hours must pass between the beginning of one meal service, including snacks, and the beginning of another meal service. Four hours must pass between the service of lunch and supper when no snack is served between lunch and supper.  </w:t>
      </w:r>
    </w:p>
    <w:p w:rsidR="007A4A4C" w:rsidRDefault="007A4A4C" w:rsidP="007A4A4C">
      <w:pPr>
        <w:pStyle w:val="ListParagraph"/>
        <w:numPr>
          <w:ilvl w:val="0"/>
          <w:numId w:val="34"/>
        </w:numPr>
      </w:pPr>
      <w:r>
        <w:t xml:space="preserve">The service of supper must begin no later than 7 p.m. unless the State agency has granted a waiver of this requirement due to extenuating circumstances. </w:t>
      </w:r>
    </w:p>
    <w:p w:rsidR="007A4A4C" w:rsidRDefault="007A4A4C" w:rsidP="007A4A4C">
      <w:pPr>
        <w:pStyle w:val="ListParagraph"/>
        <w:numPr>
          <w:ilvl w:val="0"/>
          <w:numId w:val="34"/>
        </w:numPr>
      </w:pPr>
      <w:r>
        <w:t>The duration of the meal service is limited to two hours for lunch or supper and one hour for all other meals</w:t>
      </w:r>
    </w:p>
    <w:p w:rsidR="007A4A4C" w:rsidRDefault="007A4A4C" w:rsidP="007A4A4C">
      <w:pPr>
        <w:pStyle w:val="ListParagraph"/>
        <w:numPr>
          <w:ilvl w:val="0"/>
          <w:numId w:val="34"/>
        </w:numPr>
      </w:pPr>
      <w:r>
        <w:t>This change applies to Meal Time Requirements, beginning page 65.</w:t>
      </w:r>
    </w:p>
    <w:p w:rsidR="007A4A4C" w:rsidRDefault="007A4A4C" w:rsidP="007A4A4C">
      <w:pPr>
        <w:ind w:left="720"/>
      </w:pPr>
    </w:p>
    <w:p w:rsidR="007A4A4C" w:rsidRDefault="007A4A4C" w:rsidP="007A4A4C">
      <w:pPr>
        <w:ind w:left="720"/>
      </w:pPr>
      <w:r w:rsidRPr="00C661A0">
        <w:rPr>
          <w:u w:val="single"/>
        </w:rPr>
        <w:t>Small Purchase Procedures</w:t>
      </w:r>
      <w:r>
        <w:t>:</w:t>
      </w:r>
    </w:p>
    <w:p w:rsidR="007A4A4C" w:rsidRDefault="007A4A4C" w:rsidP="007A4A4C">
      <w:pPr>
        <w:pStyle w:val="ListParagraph"/>
        <w:numPr>
          <w:ilvl w:val="0"/>
          <w:numId w:val="32"/>
        </w:numPr>
      </w:pPr>
      <w:r>
        <w:t>For current purchase thresholds amounts, please see:</w:t>
      </w:r>
    </w:p>
    <w:p w:rsidR="007A4A4C" w:rsidRDefault="00AF3AE7" w:rsidP="00163D12">
      <w:pPr>
        <w:pStyle w:val="ListParagraph"/>
        <w:numPr>
          <w:ilvl w:val="1"/>
          <w:numId w:val="32"/>
        </w:numPr>
      </w:pPr>
      <w:hyperlink r:id="rId13" w:history="1">
        <w:r w:rsidR="007A4A4C" w:rsidRPr="007A4A4C">
          <w:rPr>
            <w:rStyle w:val="Hyperlink"/>
          </w:rPr>
          <w:t>Micro-Purchase Thresholds</w:t>
        </w:r>
      </w:hyperlink>
    </w:p>
    <w:p w:rsidR="007A4A4C" w:rsidRDefault="00AF3AE7" w:rsidP="00163D12">
      <w:pPr>
        <w:pStyle w:val="ListParagraph"/>
        <w:numPr>
          <w:ilvl w:val="1"/>
          <w:numId w:val="32"/>
        </w:numPr>
      </w:pPr>
      <w:hyperlink r:id="rId14" w:history="1">
        <w:r w:rsidR="007A4A4C" w:rsidRPr="007A4A4C">
          <w:rPr>
            <w:rStyle w:val="Hyperlink"/>
          </w:rPr>
          <w:t>Small Purchase Thresholds</w:t>
        </w:r>
      </w:hyperlink>
    </w:p>
    <w:p w:rsidR="007A4A4C" w:rsidRDefault="00AF3AE7" w:rsidP="00163D12">
      <w:pPr>
        <w:pStyle w:val="ListParagraph"/>
        <w:numPr>
          <w:ilvl w:val="1"/>
          <w:numId w:val="32"/>
        </w:numPr>
      </w:pPr>
      <w:hyperlink r:id="rId15" w:history="1">
        <w:r w:rsidR="007A4A4C" w:rsidRPr="007A4A4C">
          <w:rPr>
            <w:rStyle w:val="Hyperlink"/>
          </w:rPr>
          <w:t>Simplified Acquisition Threshold</w:t>
        </w:r>
      </w:hyperlink>
    </w:p>
    <w:p w:rsidR="007A4A4C" w:rsidRDefault="007A4A4C" w:rsidP="007A4A4C">
      <w:pPr>
        <w:pStyle w:val="ListParagraph"/>
        <w:numPr>
          <w:ilvl w:val="0"/>
          <w:numId w:val="32"/>
        </w:numPr>
      </w:pPr>
      <w:r>
        <w:t>This change applies to Procurement Methods, p 83 and 84.</w:t>
      </w:r>
    </w:p>
    <w:p w:rsidR="007A4A4C" w:rsidRDefault="007A4A4C" w:rsidP="007A4A4C"/>
    <w:p w:rsidR="007A4A4C" w:rsidRDefault="007A4A4C" w:rsidP="007A4A4C">
      <w:pPr>
        <w:ind w:left="720"/>
      </w:pPr>
      <w:r w:rsidRPr="00C661A0">
        <w:rPr>
          <w:u w:val="single"/>
        </w:rPr>
        <w:t>First Week Site Visits</w:t>
      </w:r>
      <w:r>
        <w:t>:</w:t>
      </w:r>
    </w:p>
    <w:p w:rsidR="007A4A4C" w:rsidRDefault="007A4A4C" w:rsidP="007A4A4C">
      <w:pPr>
        <w:pStyle w:val="ListParagraph"/>
        <w:numPr>
          <w:ilvl w:val="0"/>
          <w:numId w:val="37"/>
        </w:numPr>
      </w:pPr>
      <w:r>
        <w:t>Sponsors must visit each site at least once during the first week of operation.</w:t>
      </w:r>
    </w:p>
    <w:p w:rsidR="007A4A4C" w:rsidRDefault="007A4A4C" w:rsidP="007A4A4C">
      <w:pPr>
        <w:pStyle w:val="ListParagraph"/>
        <w:numPr>
          <w:ilvl w:val="0"/>
          <w:numId w:val="37"/>
        </w:numPr>
      </w:pPr>
      <w:r>
        <w:t>This change applies to Sponsor Monitoring Requirements, page 118.</w:t>
      </w:r>
    </w:p>
    <w:p w:rsidR="007A4A4C" w:rsidRDefault="007A4A4C" w:rsidP="007A4A4C"/>
    <w:p w:rsidR="00C661A0" w:rsidRPr="00C661A0" w:rsidRDefault="007A4A4C" w:rsidP="00C661A0">
      <w:pPr>
        <w:ind w:left="720"/>
        <w:rPr>
          <w:u w:val="single"/>
        </w:rPr>
      </w:pPr>
      <w:r w:rsidRPr="00C661A0">
        <w:rPr>
          <w:u w:val="single"/>
        </w:rPr>
        <w:t>Simplifie</w:t>
      </w:r>
      <w:r w:rsidR="00C661A0" w:rsidRPr="00C661A0">
        <w:rPr>
          <w:u w:val="single"/>
        </w:rPr>
        <w:t>d Cost Accounting and Reporting</w:t>
      </w:r>
      <w:r w:rsidR="00C661A0" w:rsidRPr="00C661A0">
        <w:t>:</w:t>
      </w:r>
    </w:p>
    <w:p w:rsidR="007A4A4C" w:rsidRDefault="007A4A4C" w:rsidP="00C661A0">
      <w:pPr>
        <w:pStyle w:val="ListParagraph"/>
        <w:numPr>
          <w:ilvl w:val="0"/>
          <w:numId w:val="38"/>
        </w:numPr>
      </w:pPr>
      <w:r>
        <w:t>Advances payments are no longer separated into payments for operating and administrative costs</w:t>
      </w:r>
      <w:r w:rsidR="00163D12">
        <w:t>.</w:t>
      </w:r>
    </w:p>
    <w:p w:rsidR="00794968" w:rsidRPr="00F52E18" w:rsidRDefault="00794968" w:rsidP="002118B1"/>
    <w:p w:rsidR="001A200C" w:rsidRPr="00710D70" w:rsidRDefault="00DA4EF9" w:rsidP="0089479B">
      <w:pPr>
        <w:pStyle w:val="Heading3"/>
      </w:pPr>
      <w:r w:rsidRPr="00710D70">
        <w:t xml:space="preserve">The USDA Summer Food Site Finder </w:t>
      </w:r>
    </w:p>
    <w:p w:rsidR="001E3C0D" w:rsidRDefault="00DA4EF9" w:rsidP="00B61A0E">
      <w:pPr>
        <w:spacing w:before="240"/>
        <w:ind w:left="864"/>
      </w:pPr>
      <w:r w:rsidRPr="00710D70">
        <w:t>This web-based mapping too</w:t>
      </w:r>
      <w:r w:rsidR="00385BFA">
        <w:t>l allows Alaskans to enter a street</w:t>
      </w:r>
      <w:r w:rsidRPr="00710D70">
        <w:t xml:space="preserve"> address and locate nearby Open SFSP meal sites. It list all mea</w:t>
      </w:r>
      <w:r w:rsidR="00DD78A7">
        <w:t xml:space="preserve">ls times, days, </w:t>
      </w:r>
      <w:r w:rsidRPr="00710D70">
        <w:t xml:space="preserve">contact information for each site and is kept up to date weekly by our office. This is an incredibly useful tool and its accuracy depends on the information you enter in the CNP Web, so please remember to keep it up to date! Thank </w:t>
      </w:r>
      <w:r w:rsidR="00B61A0E">
        <w:t>you and please consider</w:t>
      </w:r>
      <w:r w:rsidRPr="00710D70">
        <w:t xml:space="preserve"> forwarding this tool to anyone you think may find it useful: </w:t>
      </w:r>
      <w:hyperlink r:id="rId16" w:history="1">
        <w:r w:rsidRPr="00710D70">
          <w:rPr>
            <w:rStyle w:val="Hyperlink"/>
          </w:rPr>
          <w:t>USDA Summer Food Site Finder</w:t>
        </w:r>
      </w:hyperlink>
      <w:r w:rsidR="00251060">
        <w:t>.</w:t>
      </w:r>
    </w:p>
    <w:p w:rsidR="00B61A0E" w:rsidRPr="00B61A0E" w:rsidRDefault="00B61A0E" w:rsidP="00B61A0E">
      <w:pPr>
        <w:spacing w:before="240"/>
        <w:ind w:left="864"/>
        <w:rPr>
          <w:rStyle w:val="Hyperlink"/>
          <w:color w:val="auto"/>
          <w:u w:val="none"/>
        </w:rPr>
      </w:pPr>
    </w:p>
    <w:p w:rsidR="0089479B" w:rsidRPr="00710D70" w:rsidRDefault="0045347F" w:rsidP="0058689B">
      <w:pPr>
        <w:spacing w:before="240" w:after="240"/>
        <w:rPr>
          <w:szCs w:val="24"/>
        </w:rPr>
      </w:pPr>
      <w:r w:rsidRPr="00710D70">
        <w:rPr>
          <w:b/>
          <w:szCs w:val="24"/>
        </w:rPr>
        <w:t>Contact Information</w:t>
      </w:r>
    </w:p>
    <w:p w:rsidR="009E1BF8" w:rsidRPr="00710D70" w:rsidRDefault="009E1BF8" w:rsidP="009E1BF8">
      <w:pPr>
        <w:rPr>
          <w:szCs w:val="24"/>
        </w:rPr>
      </w:pPr>
      <w:r w:rsidRPr="00710D70">
        <w:rPr>
          <w:szCs w:val="24"/>
        </w:rPr>
        <w:t xml:space="preserve">Dan Hysell, </w:t>
      </w:r>
      <w:r>
        <w:rPr>
          <w:szCs w:val="24"/>
        </w:rPr>
        <w:t>(Acting) SFSP Program Specialist</w:t>
      </w:r>
    </w:p>
    <w:p w:rsidR="009E1BF8" w:rsidRPr="00710D70" w:rsidRDefault="00AF3AE7" w:rsidP="009E1BF8">
      <w:pPr>
        <w:rPr>
          <w:szCs w:val="24"/>
        </w:rPr>
      </w:pPr>
      <w:hyperlink r:id="rId17" w:history="1">
        <w:r w:rsidR="009E1BF8" w:rsidRPr="00710D70">
          <w:rPr>
            <w:rStyle w:val="Hyperlink"/>
            <w:szCs w:val="24"/>
          </w:rPr>
          <w:t>Dan Hysell</w:t>
        </w:r>
      </w:hyperlink>
      <w:r w:rsidR="009E1BF8" w:rsidRPr="00710D70">
        <w:rPr>
          <w:rStyle w:val="Hyperlink"/>
          <w:color w:val="auto"/>
          <w:szCs w:val="24"/>
          <w:u w:val="none"/>
        </w:rPr>
        <w:t xml:space="preserve"> (dan.hysell@alaska.gov)</w:t>
      </w:r>
    </w:p>
    <w:p w:rsidR="009E1BF8" w:rsidRDefault="009E1BF8" w:rsidP="009E1BF8">
      <w:pPr>
        <w:rPr>
          <w:szCs w:val="24"/>
        </w:rPr>
      </w:pPr>
      <w:r w:rsidRPr="00710D70">
        <w:rPr>
          <w:szCs w:val="24"/>
        </w:rPr>
        <w:t>(907) 465-4969</w:t>
      </w:r>
    </w:p>
    <w:p w:rsidR="009E1BF8" w:rsidRPr="00710D70" w:rsidRDefault="009E1BF8" w:rsidP="009E1BF8">
      <w:pPr>
        <w:rPr>
          <w:szCs w:val="24"/>
        </w:rPr>
      </w:pPr>
    </w:p>
    <w:p w:rsidR="0045347F" w:rsidRDefault="00850BDB" w:rsidP="0089479B">
      <w:pPr>
        <w:rPr>
          <w:szCs w:val="24"/>
        </w:rPr>
      </w:pPr>
      <w:r>
        <w:rPr>
          <w:szCs w:val="24"/>
        </w:rPr>
        <w:t xml:space="preserve">Debbie Soto, (Acting) </w:t>
      </w:r>
      <w:r w:rsidR="00C35F22">
        <w:rPr>
          <w:szCs w:val="24"/>
        </w:rPr>
        <w:t>SFSP</w:t>
      </w:r>
      <w:r w:rsidR="00AB1D70" w:rsidRPr="00710D70">
        <w:rPr>
          <w:szCs w:val="24"/>
        </w:rPr>
        <w:t xml:space="preserve"> Program </w:t>
      </w:r>
      <w:r w:rsidR="009E1BF8">
        <w:rPr>
          <w:szCs w:val="24"/>
        </w:rPr>
        <w:t>Assistant</w:t>
      </w:r>
    </w:p>
    <w:p w:rsidR="00850BDB" w:rsidRPr="00710D70" w:rsidRDefault="00AF3AE7" w:rsidP="0089479B">
      <w:pPr>
        <w:rPr>
          <w:szCs w:val="24"/>
        </w:rPr>
      </w:pPr>
      <w:hyperlink r:id="rId18" w:history="1">
        <w:r w:rsidR="00850BDB" w:rsidRPr="00850BDB">
          <w:rPr>
            <w:rStyle w:val="Hyperlink"/>
            <w:szCs w:val="24"/>
          </w:rPr>
          <w:t>Debbie Soto</w:t>
        </w:r>
      </w:hyperlink>
      <w:r w:rsidR="00850BDB">
        <w:rPr>
          <w:szCs w:val="24"/>
        </w:rPr>
        <w:t xml:space="preserve"> (</w:t>
      </w:r>
      <w:r w:rsidR="009E1BF8">
        <w:rPr>
          <w:szCs w:val="24"/>
        </w:rPr>
        <w:t>d</w:t>
      </w:r>
      <w:r w:rsidR="00850BDB" w:rsidRPr="00850BDB">
        <w:rPr>
          <w:szCs w:val="24"/>
        </w:rPr>
        <w:t>ebbie.soto@alaska.gov</w:t>
      </w:r>
      <w:r w:rsidR="00850BDB">
        <w:rPr>
          <w:szCs w:val="24"/>
        </w:rPr>
        <w:t xml:space="preserve">) </w:t>
      </w:r>
    </w:p>
    <w:p w:rsidR="004F1457" w:rsidRDefault="00F95B74" w:rsidP="0089479B">
      <w:pPr>
        <w:spacing w:after="240"/>
        <w:rPr>
          <w:szCs w:val="24"/>
        </w:rPr>
      </w:pPr>
      <w:r w:rsidRPr="00710D70">
        <w:rPr>
          <w:szCs w:val="24"/>
        </w:rPr>
        <w:t>(907) 465-</w:t>
      </w:r>
      <w:r w:rsidR="00850BDB">
        <w:rPr>
          <w:szCs w:val="24"/>
        </w:rPr>
        <w:t>8712</w:t>
      </w:r>
    </w:p>
    <w:p w:rsidR="001B59B2" w:rsidRPr="00710D70" w:rsidRDefault="001B59B2" w:rsidP="0089479B">
      <w:pPr>
        <w:spacing w:after="240"/>
        <w:rPr>
          <w:szCs w:val="24"/>
        </w:rPr>
      </w:pPr>
    </w:p>
    <w:p w:rsidR="0045347F" w:rsidRPr="00710D70" w:rsidRDefault="001B59B2" w:rsidP="0058689B">
      <w:pPr>
        <w:spacing w:before="240"/>
        <w:rPr>
          <w:b/>
          <w:szCs w:val="24"/>
        </w:rPr>
      </w:pPr>
      <w:r>
        <w:rPr>
          <w:b/>
          <w:szCs w:val="24"/>
        </w:rPr>
        <w:t>USDA</w:t>
      </w:r>
      <w:r w:rsidR="00DA2245">
        <w:rPr>
          <w:b/>
          <w:szCs w:val="24"/>
        </w:rPr>
        <w:t xml:space="preserve"> FNS</w:t>
      </w:r>
      <w:r>
        <w:rPr>
          <w:b/>
          <w:szCs w:val="24"/>
        </w:rPr>
        <w:t xml:space="preserve"> </w:t>
      </w:r>
      <w:r w:rsidR="0045347F" w:rsidRPr="00710D70">
        <w:rPr>
          <w:b/>
          <w:szCs w:val="24"/>
        </w:rPr>
        <w:t>Non-Discrimination Statement:</w:t>
      </w:r>
    </w:p>
    <w:p w:rsidR="0045347F" w:rsidRPr="00710D70" w:rsidRDefault="0045347F" w:rsidP="0045347F">
      <w:pPr>
        <w:jc w:val="both"/>
        <w:rPr>
          <w:b/>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p>
    <w:p w:rsidR="0045347F" w:rsidRPr="00710D70" w:rsidRDefault="0045347F" w:rsidP="0045347F">
      <w:pPr>
        <w:tabs>
          <w:tab w:val="left" w:pos="360"/>
          <w:tab w:val="left" w:pos="1440"/>
          <w:tab w:val="left" w:pos="2160"/>
          <w:tab w:val="left" w:pos="2880"/>
          <w:tab w:val="left" w:pos="3600"/>
          <w:tab w:val="left" w:pos="4320"/>
          <w:tab w:val="left" w:pos="5040"/>
          <w:tab w:val="left" w:pos="5760"/>
          <w:tab w:val="left" w:pos="6480"/>
          <w:tab w:val="left" w:pos="7200"/>
        </w:tabs>
        <w:jc w:val="both"/>
        <w:rPr>
          <w:szCs w:val="24"/>
        </w:rPr>
      </w:pPr>
      <w:r w:rsidRPr="00710D70">
        <w:rPr>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45347F" w:rsidRPr="00710D70" w:rsidRDefault="0045347F" w:rsidP="0045347F">
      <w:pPr>
        <w:jc w:val="both"/>
        <w:rPr>
          <w:szCs w:val="24"/>
        </w:rPr>
      </w:pPr>
    </w:p>
    <w:p w:rsidR="0045347F" w:rsidRPr="00710D70" w:rsidRDefault="0045347F" w:rsidP="0045347F">
      <w:pPr>
        <w:jc w:val="both"/>
        <w:rPr>
          <w:szCs w:val="24"/>
        </w:rPr>
      </w:pPr>
      <w:r w:rsidRPr="00710D70">
        <w:rPr>
          <w:szCs w:val="24"/>
        </w:rPr>
        <w:t xml:space="preserve">To file a program discrimination complaint, complete the </w:t>
      </w:r>
      <w:hyperlink r:id="rId19" w:history="1">
        <w:r w:rsidRPr="0091687B">
          <w:rPr>
            <w:rStyle w:val="Hyperlink"/>
            <w:szCs w:val="24"/>
          </w:rPr>
          <w:t>USDA Program Discrimination Complaint Form</w:t>
        </w:r>
      </w:hyperlink>
      <w:r w:rsidRPr="00710D70">
        <w:rPr>
          <w:szCs w:val="24"/>
        </w:rPr>
        <w:t xml:space="preserve">, AD-3027, found online at: </w:t>
      </w:r>
      <w:hyperlink r:id="rId20" w:history="1">
        <w:r w:rsidRPr="00710D70">
          <w:rPr>
            <w:rStyle w:val="Hyperlink"/>
            <w:szCs w:val="24"/>
          </w:rPr>
          <w:t>How to File a Complaint</w:t>
        </w:r>
      </w:hyperlink>
      <w:r w:rsidRPr="00710D70">
        <w:rPr>
          <w:szCs w:val="24"/>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45347F" w:rsidRPr="00710D70" w:rsidRDefault="0045347F" w:rsidP="0045347F">
      <w:pPr>
        <w:jc w:val="both"/>
        <w:rPr>
          <w:szCs w:val="24"/>
        </w:rPr>
      </w:pP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xml:space="preserve">(1) </w:t>
      </w:r>
      <w:r w:rsidRPr="00710D70">
        <w:rPr>
          <w:rFonts w:ascii="Times New Roman" w:hAnsi="Times New Roman"/>
          <w:sz w:val="24"/>
          <w:szCs w:val="24"/>
        </w:rPr>
        <w:tab/>
        <w:t xml:space="preserve">mail: U.S. Department of Agriculture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Office of the Assistant Secretary for Civil Rights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 xml:space="preserve">1400 Independence Avenue, SW </w:t>
      </w:r>
    </w:p>
    <w:p w:rsidR="0045347F" w:rsidRPr="00710D70" w:rsidRDefault="0045347F" w:rsidP="00C029F5">
      <w:pPr>
        <w:pStyle w:val="NoSpacing"/>
        <w:ind w:left="720"/>
        <w:rPr>
          <w:rFonts w:ascii="Times New Roman" w:hAnsi="Times New Roman"/>
          <w:sz w:val="24"/>
          <w:szCs w:val="24"/>
        </w:rPr>
      </w:pPr>
      <w:r w:rsidRPr="00710D70">
        <w:rPr>
          <w:rFonts w:ascii="Times New Roman" w:hAnsi="Times New Roman"/>
          <w:sz w:val="24"/>
          <w:szCs w:val="24"/>
        </w:rPr>
        <w:t>Washington, D.C. 20250-9410;</w:t>
      </w:r>
    </w:p>
    <w:p w:rsidR="0045347F" w:rsidRPr="00710D70" w:rsidRDefault="0045347F" w:rsidP="0045347F">
      <w:pPr>
        <w:pStyle w:val="NoSpacing"/>
        <w:rPr>
          <w:rFonts w:ascii="Times New Roman" w:hAnsi="Times New Roman"/>
          <w:sz w:val="24"/>
          <w:szCs w:val="24"/>
        </w:rPr>
      </w:pPr>
      <w:r w:rsidRPr="00710D70">
        <w:rPr>
          <w:rFonts w:ascii="Times New Roman" w:hAnsi="Times New Roman"/>
          <w:sz w:val="24"/>
          <w:szCs w:val="24"/>
        </w:rPr>
        <w:lastRenderedPageBreak/>
        <w:t> </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(2)</w:t>
      </w:r>
      <w:r w:rsidRPr="00710D70">
        <w:rPr>
          <w:rFonts w:ascii="Times New Roman" w:hAnsi="Times New Roman"/>
          <w:sz w:val="24"/>
          <w:szCs w:val="24"/>
        </w:rPr>
        <w:tab/>
        <w:t>fax: (202) 690-7442; or</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45347F">
      <w:pPr>
        <w:pStyle w:val="NoSpacing"/>
        <w:ind w:left="720" w:hanging="720"/>
        <w:rPr>
          <w:rFonts w:ascii="Times New Roman" w:hAnsi="Times New Roman"/>
          <w:color w:val="000000"/>
          <w:sz w:val="24"/>
          <w:szCs w:val="24"/>
        </w:rPr>
      </w:pPr>
      <w:r w:rsidRPr="00710D70">
        <w:rPr>
          <w:rFonts w:ascii="Times New Roman" w:hAnsi="Times New Roman"/>
          <w:sz w:val="24"/>
          <w:szCs w:val="24"/>
        </w:rPr>
        <w:t>(3)</w:t>
      </w:r>
      <w:r w:rsidRPr="00710D70">
        <w:rPr>
          <w:rFonts w:ascii="Times New Roman" w:hAnsi="Times New Roman"/>
          <w:sz w:val="24"/>
          <w:szCs w:val="24"/>
        </w:rPr>
        <w:tab/>
        <w:t>email:</w:t>
      </w:r>
      <w:r w:rsidR="00675444" w:rsidRPr="00710D70">
        <w:rPr>
          <w:rFonts w:ascii="Times New Roman" w:hAnsi="Times New Roman"/>
          <w:sz w:val="24"/>
          <w:szCs w:val="24"/>
        </w:rPr>
        <w:t xml:space="preserve"> </w:t>
      </w:r>
      <w:hyperlink r:id="rId21" w:history="1">
        <w:r w:rsidR="00675444" w:rsidRPr="00710D70">
          <w:rPr>
            <w:rStyle w:val="Hyperlink"/>
            <w:rFonts w:ascii="Times New Roman" w:hAnsi="Times New Roman"/>
            <w:sz w:val="24"/>
            <w:szCs w:val="24"/>
          </w:rPr>
          <w:t>USDA Complaint Email</w:t>
        </w:r>
      </w:hyperlink>
      <w:r w:rsidRPr="00710D70">
        <w:rPr>
          <w:rFonts w:ascii="Times New Roman" w:hAnsi="Times New Roman"/>
          <w:sz w:val="24"/>
          <w:szCs w:val="24"/>
        </w:rPr>
        <w:t xml:space="preserve"> </w:t>
      </w:r>
      <w:r w:rsidR="00675444" w:rsidRPr="00710D70">
        <w:rPr>
          <w:rFonts w:ascii="Times New Roman" w:hAnsi="Times New Roman"/>
          <w:sz w:val="24"/>
          <w:szCs w:val="24"/>
        </w:rPr>
        <w:t>(</w:t>
      </w:r>
      <w:r w:rsidRPr="00710D70">
        <w:rPr>
          <w:rStyle w:val="Hyperlink"/>
          <w:rFonts w:ascii="Times New Roman" w:hAnsi="Times New Roman"/>
          <w:color w:val="auto"/>
          <w:sz w:val="24"/>
          <w:szCs w:val="24"/>
          <w:u w:val="none"/>
        </w:rPr>
        <w:t>program.intake@usda.gov</w:t>
      </w:r>
      <w:r w:rsidR="00675444" w:rsidRPr="00710D70">
        <w:rPr>
          <w:rStyle w:val="Hyperlink"/>
          <w:rFonts w:ascii="Times New Roman" w:hAnsi="Times New Roman"/>
          <w:color w:val="auto"/>
          <w:sz w:val="24"/>
          <w:szCs w:val="24"/>
          <w:u w:val="none"/>
        </w:rPr>
        <w:t>)</w:t>
      </w:r>
      <w:r w:rsidRPr="00710D70">
        <w:rPr>
          <w:rFonts w:ascii="Times New Roman" w:hAnsi="Times New Roman"/>
          <w:color w:val="0000FF"/>
          <w:sz w:val="24"/>
          <w:szCs w:val="24"/>
        </w:rPr>
        <w:t>.</w:t>
      </w:r>
    </w:p>
    <w:p w:rsidR="0045347F" w:rsidRPr="00710D70" w:rsidRDefault="0045347F" w:rsidP="0045347F">
      <w:pPr>
        <w:pStyle w:val="NoSpacing"/>
        <w:ind w:left="720" w:hanging="720"/>
        <w:rPr>
          <w:rFonts w:ascii="Times New Roman" w:hAnsi="Times New Roman"/>
          <w:sz w:val="24"/>
          <w:szCs w:val="24"/>
        </w:rPr>
      </w:pPr>
      <w:r w:rsidRPr="00710D70">
        <w:rPr>
          <w:rFonts w:ascii="Times New Roman" w:hAnsi="Times New Roman"/>
          <w:sz w:val="24"/>
          <w:szCs w:val="24"/>
        </w:rPr>
        <w:t> </w:t>
      </w:r>
    </w:p>
    <w:p w:rsidR="0045347F" w:rsidRPr="00710D70" w:rsidRDefault="0045347F" w:rsidP="00971687">
      <w:pPr>
        <w:pStyle w:val="NoSpacing"/>
        <w:ind w:left="720" w:hanging="720"/>
        <w:rPr>
          <w:rFonts w:ascii="Times New Roman" w:hAnsi="Times New Roman"/>
          <w:sz w:val="24"/>
          <w:szCs w:val="24"/>
        </w:rPr>
      </w:pPr>
      <w:r w:rsidRPr="00710D70">
        <w:rPr>
          <w:rFonts w:ascii="Times New Roman" w:hAnsi="Times New Roman"/>
          <w:sz w:val="24"/>
          <w:szCs w:val="24"/>
        </w:rPr>
        <w:t>This institution is an equal opportunity provider.</w:t>
      </w:r>
    </w:p>
    <w:sectPr w:rsidR="0045347F" w:rsidRPr="00710D70"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5E" w:rsidRDefault="001F5C5E" w:rsidP="00B34A1C">
      <w:r>
        <w:separator/>
      </w:r>
    </w:p>
  </w:endnote>
  <w:endnote w:type="continuationSeparator" w:id="0">
    <w:p w:rsidR="001F5C5E" w:rsidRDefault="001F5C5E"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5E" w:rsidRDefault="001F5C5E" w:rsidP="00B34A1C">
      <w:r>
        <w:separator/>
      </w:r>
    </w:p>
  </w:footnote>
  <w:footnote w:type="continuationSeparator" w:id="0">
    <w:p w:rsidR="001F5C5E" w:rsidRDefault="001F5C5E" w:rsidP="00B3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6872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1E3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28F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6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E5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62C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46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EAB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E2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DA3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3F9"/>
    <w:multiLevelType w:val="hybridMultilevel"/>
    <w:tmpl w:val="961E9638"/>
    <w:lvl w:ilvl="0" w:tplc="916665C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ABF0579"/>
    <w:multiLevelType w:val="hybridMultilevel"/>
    <w:tmpl w:val="46B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C3C99"/>
    <w:multiLevelType w:val="hybridMultilevel"/>
    <w:tmpl w:val="BA886A1A"/>
    <w:lvl w:ilvl="0" w:tplc="EB745B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A1589C"/>
    <w:multiLevelType w:val="hybridMultilevel"/>
    <w:tmpl w:val="4F8C0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261ED1"/>
    <w:multiLevelType w:val="hybridMultilevel"/>
    <w:tmpl w:val="ED9AD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593985"/>
    <w:multiLevelType w:val="hybridMultilevel"/>
    <w:tmpl w:val="E81AE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18" w15:restartNumberingAfterBreak="0">
    <w:nsid w:val="1F5B27A6"/>
    <w:multiLevelType w:val="hybridMultilevel"/>
    <w:tmpl w:val="894E0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BE75AB"/>
    <w:multiLevelType w:val="multilevel"/>
    <w:tmpl w:val="C4CA2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A7E57"/>
    <w:multiLevelType w:val="hybridMultilevel"/>
    <w:tmpl w:val="A4C81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4100C01"/>
    <w:multiLevelType w:val="hybridMultilevel"/>
    <w:tmpl w:val="8DFC6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9F0603"/>
    <w:multiLevelType w:val="hybridMultilevel"/>
    <w:tmpl w:val="81BA3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CD00A9"/>
    <w:multiLevelType w:val="hybridMultilevel"/>
    <w:tmpl w:val="3848A806"/>
    <w:lvl w:ilvl="0" w:tplc="9542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CD79D1"/>
    <w:multiLevelType w:val="hybridMultilevel"/>
    <w:tmpl w:val="829059FA"/>
    <w:lvl w:ilvl="0" w:tplc="123CCE3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46C46"/>
    <w:multiLevelType w:val="hybridMultilevel"/>
    <w:tmpl w:val="18E0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29"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30"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0356D"/>
    <w:multiLevelType w:val="hybridMultilevel"/>
    <w:tmpl w:val="A98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46E06"/>
    <w:multiLevelType w:val="hybridMultilevel"/>
    <w:tmpl w:val="460A5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BF15E1"/>
    <w:multiLevelType w:val="hybridMultilevel"/>
    <w:tmpl w:val="BA5C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263B11"/>
    <w:multiLevelType w:val="hybridMultilevel"/>
    <w:tmpl w:val="B7D8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61B43"/>
    <w:multiLevelType w:val="hybridMultilevel"/>
    <w:tmpl w:val="300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94F9B"/>
    <w:multiLevelType w:val="hybridMultilevel"/>
    <w:tmpl w:val="85A46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28"/>
  </w:num>
  <w:num w:numId="4">
    <w:abstractNumId w:val="29"/>
  </w:num>
  <w:num w:numId="5">
    <w:abstractNumId w:val="34"/>
  </w:num>
  <w:num w:numId="6">
    <w:abstractNumId w:val="25"/>
  </w:num>
  <w:num w:numId="7">
    <w:abstractNumId w:val="27"/>
  </w:num>
  <w:num w:numId="8">
    <w:abstractNumId w:val="15"/>
  </w:num>
  <w:num w:numId="9">
    <w:abstractNumId w:val="33"/>
  </w:num>
  <w:num w:numId="10">
    <w:abstractNumId w:val="21"/>
  </w:num>
  <w:num w:numId="11">
    <w:abstractNumId w:val="24"/>
  </w:num>
  <w:num w:numId="12">
    <w:abstractNumId w:val="20"/>
  </w:num>
  <w:num w:numId="13">
    <w:abstractNumId w:val="3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9"/>
  </w:num>
  <w:num w:numId="26">
    <w:abstractNumId w:val="32"/>
  </w:num>
  <w:num w:numId="27">
    <w:abstractNumId w:val="10"/>
  </w:num>
  <w:num w:numId="28">
    <w:abstractNumId w:val="11"/>
  </w:num>
  <w:num w:numId="29">
    <w:abstractNumId w:val="16"/>
  </w:num>
  <w:num w:numId="30">
    <w:abstractNumId w:val="38"/>
  </w:num>
  <w:num w:numId="31">
    <w:abstractNumId w:val="39"/>
  </w:num>
  <w:num w:numId="32">
    <w:abstractNumId w:val="22"/>
  </w:num>
  <w:num w:numId="33">
    <w:abstractNumId w:val="26"/>
  </w:num>
  <w:num w:numId="34">
    <w:abstractNumId w:val="23"/>
  </w:num>
  <w:num w:numId="35">
    <w:abstractNumId w:val="18"/>
  </w:num>
  <w:num w:numId="36">
    <w:abstractNumId w:val="14"/>
  </w:num>
  <w:num w:numId="37">
    <w:abstractNumId w:val="36"/>
  </w:num>
  <w:num w:numId="38">
    <w:abstractNumId w:val="35"/>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6E84"/>
    <w:rsid w:val="00017325"/>
    <w:rsid w:val="0001755F"/>
    <w:rsid w:val="0001780F"/>
    <w:rsid w:val="00017AA4"/>
    <w:rsid w:val="00017F37"/>
    <w:rsid w:val="000209F6"/>
    <w:rsid w:val="00022527"/>
    <w:rsid w:val="000225A3"/>
    <w:rsid w:val="00022C5C"/>
    <w:rsid w:val="00023833"/>
    <w:rsid w:val="00024150"/>
    <w:rsid w:val="0002419C"/>
    <w:rsid w:val="00025C96"/>
    <w:rsid w:val="000262F9"/>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17A8"/>
    <w:rsid w:val="0008236E"/>
    <w:rsid w:val="00082FDD"/>
    <w:rsid w:val="00083228"/>
    <w:rsid w:val="000838B8"/>
    <w:rsid w:val="00084002"/>
    <w:rsid w:val="000841CD"/>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16C"/>
    <w:rsid w:val="00117BC7"/>
    <w:rsid w:val="00117EBB"/>
    <w:rsid w:val="001208E5"/>
    <w:rsid w:val="0012097E"/>
    <w:rsid w:val="00121BD6"/>
    <w:rsid w:val="001220AD"/>
    <w:rsid w:val="001228B5"/>
    <w:rsid w:val="00123767"/>
    <w:rsid w:val="00123D70"/>
    <w:rsid w:val="001242DE"/>
    <w:rsid w:val="00124DED"/>
    <w:rsid w:val="001255DE"/>
    <w:rsid w:val="00125A26"/>
    <w:rsid w:val="00127D0F"/>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046"/>
    <w:rsid w:val="001421E7"/>
    <w:rsid w:val="00142323"/>
    <w:rsid w:val="001425FE"/>
    <w:rsid w:val="00142DF5"/>
    <w:rsid w:val="0014486B"/>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3D12"/>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DE0"/>
    <w:rsid w:val="00196E97"/>
    <w:rsid w:val="00196EB7"/>
    <w:rsid w:val="00197ADA"/>
    <w:rsid w:val="001A0663"/>
    <w:rsid w:val="001A0864"/>
    <w:rsid w:val="001A0ED0"/>
    <w:rsid w:val="001A1D02"/>
    <w:rsid w:val="001A200C"/>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9B2"/>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210"/>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3C0D"/>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5C5E"/>
    <w:rsid w:val="001F6768"/>
    <w:rsid w:val="001F6785"/>
    <w:rsid w:val="001F6A8A"/>
    <w:rsid w:val="001F7A75"/>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8B1"/>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1AC4"/>
    <w:rsid w:val="002228A9"/>
    <w:rsid w:val="0022293E"/>
    <w:rsid w:val="00222D25"/>
    <w:rsid w:val="0022473B"/>
    <w:rsid w:val="0022493B"/>
    <w:rsid w:val="00224E13"/>
    <w:rsid w:val="00226435"/>
    <w:rsid w:val="00226513"/>
    <w:rsid w:val="00227D33"/>
    <w:rsid w:val="00227E6C"/>
    <w:rsid w:val="002301A8"/>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9CA"/>
    <w:rsid w:val="00244A3B"/>
    <w:rsid w:val="00245616"/>
    <w:rsid w:val="00245940"/>
    <w:rsid w:val="0024673A"/>
    <w:rsid w:val="00247959"/>
    <w:rsid w:val="00247D65"/>
    <w:rsid w:val="00250216"/>
    <w:rsid w:val="00250240"/>
    <w:rsid w:val="002505E5"/>
    <w:rsid w:val="00250838"/>
    <w:rsid w:val="00250CC5"/>
    <w:rsid w:val="00251060"/>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4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01B"/>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70D"/>
    <w:rsid w:val="00297E45"/>
    <w:rsid w:val="00297E48"/>
    <w:rsid w:val="002A07DE"/>
    <w:rsid w:val="002A0BA0"/>
    <w:rsid w:val="002A0D86"/>
    <w:rsid w:val="002A17B6"/>
    <w:rsid w:val="002A17DC"/>
    <w:rsid w:val="002A1F21"/>
    <w:rsid w:val="002A2057"/>
    <w:rsid w:val="002A20C4"/>
    <w:rsid w:val="002A2368"/>
    <w:rsid w:val="002A32FD"/>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3D68"/>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7EA"/>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A5F"/>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5F5A"/>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15A1"/>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82F"/>
    <w:rsid w:val="00363F07"/>
    <w:rsid w:val="0036423D"/>
    <w:rsid w:val="003645E9"/>
    <w:rsid w:val="00364B1C"/>
    <w:rsid w:val="00364CB4"/>
    <w:rsid w:val="00365585"/>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A61"/>
    <w:rsid w:val="00373B2A"/>
    <w:rsid w:val="00374C58"/>
    <w:rsid w:val="00374E6E"/>
    <w:rsid w:val="00375208"/>
    <w:rsid w:val="00375D20"/>
    <w:rsid w:val="00375DFE"/>
    <w:rsid w:val="003768DE"/>
    <w:rsid w:val="00376965"/>
    <w:rsid w:val="00376BF3"/>
    <w:rsid w:val="003770A3"/>
    <w:rsid w:val="00377211"/>
    <w:rsid w:val="00377A12"/>
    <w:rsid w:val="00381195"/>
    <w:rsid w:val="00381EBF"/>
    <w:rsid w:val="00382F08"/>
    <w:rsid w:val="0038354B"/>
    <w:rsid w:val="00384205"/>
    <w:rsid w:val="00384503"/>
    <w:rsid w:val="00385888"/>
    <w:rsid w:val="00385BFA"/>
    <w:rsid w:val="0038612A"/>
    <w:rsid w:val="00386257"/>
    <w:rsid w:val="003868FA"/>
    <w:rsid w:val="00386C05"/>
    <w:rsid w:val="00387B95"/>
    <w:rsid w:val="00387EFE"/>
    <w:rsid w:val="003909E8"/>
    <w:rsid w:val="00390B10"/>
    <w:rsid w:val="0039191C"/>
    <w:rsid w:val="00391F26"/>
    <w:rsid w:val="003928AA"/>
    <w:rsid w:val="003931FE"/>
    <w:rsid w:val="00393B25"/>
    <w:rsid w:val="00393ED2"/>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2EB5"/>
    <w:rsid w:val="003E3AE6"/>
    <w:rsid w:val="003E3B17"/>
    <w:rsid w:val="003E3BFB"/>
    <w:rsid w:val="003E3FF2"/>
    <w:rsid w:val="003E4B50"/>
    <w:rsid w:val="003E5092"/>
    <w:rsid w:val="003E5CC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3ED7"/>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47F"/>
    <w:rsid w:val="004539E3"/>
    <w:rsid w:val="0045603B"/>
    <w:rsid w:val="00456248"/>
    <w:rsid w:val="00457BF1"/>
    <w:rsid w:val="00457D2E"/>
    <w:rsid w:val="00460026"/>
    <w:rsid w:val="004616C1"/>
    <w:rsid w:val="00462135"/>
    <w:rsid w:val="004623E6"/>
    <w:rsid w:val="0046278D"/>
    <w:rsid w:val="00462819"/>
    <w:rsid w:val="00462D7E"/>
    <w:rsid w:val="00463B97"/>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084E"/>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186"/>
    <w:rsid w:val="004B76C8"/>
    <w:rsid w:val="004C014A"/>
    <w:rsid w:val="004C0DAA"/>
    <w:rsid w:val="004C1416"/>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5C8"/>
    <w:rsid w:val="004D6C74"/>
    <w:rsid w:val="004D76A9"/>
    <w:rsid w:val="004D7839"/>
    <w:rsid w:val="004D7922"/>
    <w:rsid w:val="004E07F9"/>
    <w:rsid w:val="004E0996"/>
    <w:rsid w:val="004E0A3E"/>
    <w:rsid w:val="004E1655"/>
    <w:rsid w:val="004E230B"/>
    <w:rsid w:val="004E2332"/>
    <w:rsid w:val="004E265E"/>
    <w:rsid w:val="004E2882"/>
    <w:rsid w:val="004E320C"/>
    <w:rsid w:val="004E34B0"/>
    <w:rsid w:val="004E36FC"/>
    <w:rsid w:val="004E42B6"/>
    <w:rsid w:val="004E5102"/>
    <w:rsid w:val="004E565F"/>
    <w:rsid w:val="004E5AD4"/>
    <w:rsid w:val="004E6C0D"/>
    <w:rsid w:val="004E74F5"/>
    <w:rsid w:val="004F07CE"/>
    <w:rsid w:val="004F0CE1"/>
    <w:rsid w:val="004F106F"/>
    <w:rsid w:val="004F1457"/>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3F66"/>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C7"/>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49D4"/>
    <w:rsid w:val="00575904"/>
    <w:rsid w:val="00576161"/>
    <w:rsid w:val="005769B5"/>
    <w:rsid w:val="005771F7"/>
    <w:rsid w:val="0057745F"/>
    <w:rsid w:val="0057782A"/>
    <w:rsid w:val="005778B0"/>
    <w:rsid w:val="005803F9"/>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89B"/>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D4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C75B9"/>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7C4"/>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7E"/>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1F2"/>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58CA"/>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5C"/>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5444"/>
    <w:rsid w:val="006761D6"/>
    <w:rsid w:val="006764BE"/>
    <w:rsid w:val="00676FB8"/>
    <w:rsid w:val="006770DA"/>
    <w:rsid w:val="00677547"/>
    <w:rsid w:val="006777CB"/>
    <w:rsid w:val="00677E50"/>
    <w:rsid w:val="006808B5"/>
    <w:rsid w:val="00680942"/>
    <w:rsid w:val="0068141A"/>
    <w:rsid w:val="006825D9"/>
    <w:rsid w:val="00682CA8"/>
    <w:rsid w:val="006833A3"/>
    <w:rsid w:val="006836E5"/>
    <w:rsid w:val="00683708"/>
    <w:rsid w:val="006841D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2974"/>
    <w:rsid w:val="006A3641"/>
    <w:rsid w:val="006A3DB8"/>
    <w:rsid w:val="006A42E8"/>
    <w:rsid w:val="006A4A5B"/>
    <w:rsid w:val="006A4B61"/>
    <w:rsid w:val="006A55AD"/>
    <w:rsid w:val="006A5730"/>
    <w:rsid w:val="006A5DFD"/>
    <w:rsid w:val="006A63FE"/>
    <w:rsid w:val="006A667B"/>
    <w:rsid w:val="006A66AE"/>
    <w:rsid w:val="006A71AE"/>
    <w:rsid w:val="006A7263"/>
    <w:rsid w:val="006A7D51"/>
    <w:rsid w:val="006B021C"/>
    <w:rsid w:val="006B045E"/>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19F3"/>
    <w:rsid w:val="006D1EBC"/>
    <w:rsid w:val="006D27EB"/>
    <w:rsid w:val="006D286A"/>
    <w:rsid w:val="006D295F"/>
    <w:rsid w:val="006D2BE0"/>
    <w:rsid w:val="006D2C1D"/>
    <w:rsid w:val="006D3714"/>
    <w:rsid w:val="006D3B85"/>
    <w:rsid w:val="006D51C6"/>
    <w:rsid w:val="006D5894"/>
    <w:rsid w:val="006D5B9F"/>
    <w:rsid w:val="006D6A2B"/>
    <w:rsid w:val="006D6CD4"/>
    <w:rsid w:val="006D6EDA"/>
    <w:rsid w:val="006E0BBE"/>
    <w:rsid w:val="006E0F63"/>
    <w:rsid w:val="006E2F28"/>
    <w:rsid w:val="006E3288"/>
    <w:rsid w:val="006E3837"/>
    <w:rsid w:val="006E4130"/>
    <w:rsid w:val="006E4AAC"/>
    <w:rsid w:val="006E5128"/>
    <w:rsid w:val="006E5CFB"/>
    <w:rsid w:val="006E66F3"/>
    <w:rsid w:val="006E704E"/>
    <w:rsid w:val="006E7C45"/>
    <w:rsid w:val="006E7EF8"/>
    <w:rsid w:val="006F059E"/>
    <w:rsid w:val="006F10B2"/>
    <w:rsid w:val="006F323B"/>
    <w:rsid w:val="006F35D2"/>
    <w:rsid w:val="006F36E6"/>
    <w:rsid w:val="006F443A"/>
    <w:rsid w:val="006F565B"/>
    <w:rsid w:val="006F5F3A"/>
    <w:rsid w:val="006F6018"/>
    <w:rsid w:val="006F6BAD"/>
    <w:rsid w:val="006F6EED"/>
    <w:rsid w:val="006F75F5"/>
    <w:rsid w:val="006F7A99"/>
    <w:rsid w:val="006F7B6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D70"/>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1CD9"/>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6F78"/>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23A"/>
    <w:rsid w:val="00774E40"/>
    <w:rsid w:val="0077501D"/>
    <w:rsid w:val="007754B9"/>
    <w:rsid w:val="00775C03"/>
    <w:rsid w:val="00776155"/>
    <w:rsid w:val="00776766"/>
    <w:rsid w:val="00777899"/>
    <w:rsid w:val="00780453"/>
    <w:rsid w:val="0078084D"/>
    <w:rsid w:val="007809ED"/>
    <w:rsid w:val="00780AAB"/>
    <w:rsid w:val="007815F0"/>
    <w:rsid w:val="00781F84"/>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1CB1"/>
    <w:rsid w:val="00792148"/>
    <w:rsid w:val="00792DB8"/>
    <w:rsid w:val="007933B7"/>
    <w:rsid w:val="00794968"/>
    <w:rsid w:val="00794A4F"/>
    <w:rsid w:val="00794C27"/>
    <w:rsid w:val="00794D34"/>
    <w:rsid w:val="0079516B"/>
    <w:rsid w:val="007957CE"/>
    <w:rsid w:val="00797722"/>
    <w:rsid w:val="007A0C19"/>
    <w:rsid w:val="007A1ACC"/>
    <w:rsid w:val="007A1B95"/>
    <w:rsid w:val="007A2636"/>
    <w:rsid w:val="007A35E2"/>
    <w:rsid w:val="007A372E"/>
    <w:rsid w:val="007A37B8"/>
    <w:rsid w:val="007A384E"/>
    <w:rsid w:val="007A3C9C"/>
    <w:rsid w:val="007A4A4C"/>
    <w:rsid w:val="007A525D"/>
    <w:rsid w:val="007A5AD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355"/>
    <w:rsid w:val="007C7F5A"/>
    <w:rsid w:val="007D0FE0"/>
    <w:rsid w:val="007D1226"/>
    <w:rsid w:val="007D1754"/>
    <w:rsid w:val="007D1AFB"/>
    <w:rsid w:val="007D2405"/>
    <w:rsid w:val="007D3E6A"/>
    <w:rsid w:val="007D4F82"/>
    <w:rsid w:val="007D50F7"/>
    <w:rsid w:val="007D5361"/>
    <w:rsid w:val="007D5630"/>
    <w:rsid w:val="007D6FCD"/>
    <w:rsid w:val="007D7D0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56A"/>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170"/>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6771"/>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0BDB"/>
    <w:rsid w:val="008519D2"/>
    <w:rsid w:val="00852919"/>
    <w:rsid w:val="00852BC8"/>
    <w:rsid w:val="00853491"/>
    <w:rsid w:val="00853889"/>
    <w:rsid w:val="00853A9A"/>
    <w:rsid w:val="00854445"/>
    <w:rsid w:val="00854731"/>
    <w:rsid w:val="008553B3"/>
    <w:rsid w:val="00855F0E"/>
    <w:rsid w:val="008613CB"/>
    <w:rsid w:val="008627AD"/>
    <w:rsid w:val="0086292D"/>
    <w:rsid w:val="00862C83"/>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6133"/>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479B"/>
    <w:rsid w:val="00895124"/>
    <w:rsid w:val="00895AE4"/>
    <w:rsid w:val="00895B54"/>
    <w:rsid w:val="00895BBD"/>
    <w:rsid w:val="008A059A"/>
    <w:rsid w:val="008A0E9B"/>
    <w:rsid w:val="008A1C22"/>
    <w:rsid w:val="008A2B1C"/>
    <w:rsid w:val="008A3098"/>
    <w:rsid w:val="008A4A6E"/>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6C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5BC5"/>
    <w:rsid w:val="008E605C"/>
    <w:rsid w:val="008E6219"/>
    <w:rsid w:val="008E681B"/>
    <w:rsid w:val="008E6BA0"/>
    <w:rsid w:val="008F11AC"/>
    <w:rsid w:val="008F18C0"/>
    <w:rsid w:val="008F2572"/>
    <w:rsid w:val="008F2896"/>
    <w:rsid w:val="008F3DBC"/>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3C96"/>
    <w:rsid w:val="0090433D"/>
    <w:rsid w:val="00904B05"/>
    <w:rsid w:val="00905245"/>
    <w:rsid w:val="00905907"/>
    <w:rsid w:val="00905B15"/>
    <w:rsid w:val="00905E6C"/>
    <w:rsid w:val="00906FA8"/>
    <w:rsid w:val="009071FB"/>
    <w:rsid w:val="0090780D"/>
    <w:rsid w:val="00907B9B"/>
    <w:rsid w:val="009112D0"/>
    <w:rsid w:val="00911E15"/>
    <w:rsid w:val="00913404"/>
    <w:rsid w:val="009148B1"/>
    <w:rsid w:val="009155E4"/>
    <w:rsid w:val="00915A88"/>
    <w:rsid w:val="0091687B"/>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A93"/>
    <w:rsid w:val="00953BBE"/>
    <w:rsid w:val="00954A00"/>
    <w:rsid w:val="00954A4F"/>
    <w:rsid w:val="0095553D"/>
    <w:rsid w:val="00956287"/>
    <w:rsid w:val="009562A5"/>
    <w:rsid w:val="009563CE"/>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687"/>
    <w:rsid w:val="00971B06"/>
    <w:rsid w:val="009721A4"/>
    <w:rsid w:val="009739BA"/>
    <w:rsid w:val="00974CA4"/>
    <w:rsid w:val="00974F69"/>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454F"/>
    <w:rsid w:val="009C4AAC"/>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BF8"/>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138"/>
    <w:rsid w:val="00A146D4"/>
    <w:rsid w:val="00A1474E"/>
    <w:rsid w:val="00A148DA"/>
    <w:rsid w:val="00A158A5"/>
    <w:rsid w:val="00A15D2E"/>
    <w:rsid w:val="00A15E20"/>
    <w:rsid w:val="00A1622A"/>
    <w:rsid w:val="00A16C25"/>
    <w:rsid w:val="00A16D42"/>
    <w:rsid w:val="00A17FEF"/>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B35"/>
    <w:rsid w:val="00A42FD4"/>
    <w:rsid w:val="00A44B25"/>
    <w:rsid w:val="00A44FB7"/>
    <w:rsid w:val="00A4569C"/>
    <w:rsid w:val="00A47653"/>
    <w:rsid w:val="00A50350"/>
    <w:rsid w:val="00A50F7C"/>
    <w:rsid w:val="00A50F87"/>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2A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6919"/>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0D1"/>
    <w:rsid w:val="00A86F25"/>
    <w:rsid w:val="00A87463"/>
    <w:rsid w:val="00A877B9"/>
    <w:rsid w:val="00A87B0D"/>
    <w:rsid w:val="00A90198"/>
    <w:rsid w:val="00A9033E"/>
    <w:rsid w:val="00A90612"/>
    <w:rsid w:val="00A90794"/>
    <w:rsid w:val="00A908E7"/>
    <w:rsid w:val="00A91473"/>
    <w:rsid w:val="00A91B1A"/>
    <w:rsid w:val="00A91B2D"/>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2A8"/>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1D70"/>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197"/>
    <w:rsid w:val="00AE226E"/>
    <w:rsid w:val="00AE2BA4"/>
    <w:rsid w:val="00AE3803"/>
    <w:rsid w:val="00AE41BD"/>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3AE7"/>
    <w:rsid w:val="00AF461F"/>
    <w:rsid w:val="00AF546A"/>
    <w:rsid w:val="00AF6846"/>
    <w:rsid w:val="00AF6D2B"/>
    <w:rsid w:val="00AF6E96"/>
    <w:rsid w:val="00AF7A56"/>
    <w:rsid w:val="00AF7AA7"/>
    <w:rsid w:val="00B001B2"/>
    <w:rsid w:val="00B00E0B"/>
    <w:rsid w:val="00B01F62"/>
    <w:rsid w:val="00B02976"/>
    <w:rsid w:val="00B02C93"/>
    <w:rsid w:val="00B02D37"/>
    <w:rsid w:val="00B030C8"/>
    <w:rsid w:val="00B04868"/>
    <w:rsid w:val="00B063E9"/>
    <w:rsid w:val="00B0694A"/>
    <w:rsid w:val="00B06A9C"/>
    <w:rsid w:val="00B06FFE"/>
    <w:rsid w:val="00B076B8"/>
    <w:rsid w:val="00B1058F"/>
    <w:rsid w:val="00B10E0E"/>
    <w:rsid w:val="00B10E20"/>
    <w:rsid w:val="00B12201"/>
    <w:rsid w:val="00B126CC"/>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2683"/>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17D5"/>
    <w:rsid w:val="00B52527"/>
    <w:rsid w:val="00B52715"/>
    <w:rsid w:val="00B53E29"/>
    <w:rsid w:val="00B5420C"/>
    <w:rsid w:val="00B542CD"/>
    <w:rsid w:val="00B544E1"/>
    <w:rsid w:val="00B5470C"/>
    <w:rsid w:val="00B55285"/>
    <w:rsid w:val="00B566A9"/>
    <w:rsid w:val="00B57FC3"/>
    <w:rsid w:val="00B60E8E"/>
    <w:rsid w:val="00B614A7"/>
    <w:rsid w:val="00B61A0E"/>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041"/>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59BE"/>
    <w:rsid w:val="00B962B7"/>
    <w:rsid w:val="00B96888"/>
    <w:rsid w:val="00B971F9"/>
    <w:rsid w:val="00B97A61"/>
    <w:rsid w:val="00BA06E0"/>
    <w:rsid w:val="00BA0B3A"/>
    <w:rsid w:val="00BA0BBE"/>
    <w:rsid w:val="00BA1478"/>
    <w:rsid w:val="00BA22CE"/>
    <w:rsid w:val="00BA2B98"/>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2C89"/>
    <w:rsid w:val="00BB3517"/>
    <w:rsid w:val="00BB3675"/>
    <w:rsid w:val="00BB4EE5"/>
    <w:rsid w:val="00BB5724"/>
    <w:rsid w:val="00BB5AB4"/>
    <w:rsid w:val="00BB5DBD"/>
    <w:rsid w:val="00BB625D"/>
    <w:rsid w:val="00BB6412"/>
    <w:rsid w:val="00BB766E"/>
    <w:rsid w:val="00BC02D9"/>
    <w:rsid w:val="00BC198E"/>
    <w:rsid w:val="00BC20EA"/>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665E"/>
    <w:rsid w:val="00BF70E0"/>
    <w:rsid w:val="00BF7475"/>
    <w:rsid w:val="00BF7856"/>
    <w:rsid w:val="00C00134"/>
    <w:rsid w:val="00C011F8"/>
    <w:rsid w:val="00C01623"/>
    <w:rsid w:val="00C01DFB"/>
    <w:rsid w:val="00C02229"/>
    <w:rsid w:val="00C0255B"/>
    <w:rsid w:val="00C02904"/>
    <w:rsid w:val="00C029F5"/>
    <w:rsid w:val="00C02BFB"/>
    <w:rsid w:val="00C030D9"/>
    <w:rsid w:val="00C0340B"/>
    <w:rsid w:val="00C037EB"/>
    <w:rsid w:val="00C03858"/>
    <w:rsid w:val="00C04645"/>
    <w:rsid w:val="00C0474D"/>
    <w:rsid w:val="00C0535B"/>
    <w:rsid w:val="00C0546C"/>
    <w:rsid w:val="00C057B2"/>
    <w:rsid w:val="00C06A03"/>
    <w:rsid w:val="00C06A83"/>
    <w:rsid w:val="00C1005A"/>
    <w:rsid w:val="00C1034D"/>
    <w:rsid w:val="00C1135F"/>
    <w:rsid w:val="00C11FDB"/>
    <w:rsid w:val="00C13677"/>
    <w:rsid w:val="00C136B3"/>
    <w:rsid w:val="00C136BD"/>
    <w:rsid w:val="00C13E91"/>
    <w:rsid w:val="00C14E5F"/>
    <w:rsid w:val="00C14E98"/>
    <w:rsid w:val="00C14EE2"/>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5F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B8C"/>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1A0"/>
    <w:rsid w:val="00C6633F"/>
    <w:rsid w:val="00C67405"/>
    <w:rsid w:val="00C70B81"/>
    <w:rsid w:val="00C70DEC"/>
    <w:rsid w:val="00C71FEF"/>
    <w:rsid w:val="00C7232A"/>
    <w:rsid w:val="00C72724"/>
    <w:rsid w:val="00C72BFA"/>
    <w:rsid w:val="00C731C6"/>
    <w:rsid w:val="00C7333E"/>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63C2"/>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4D52"/>
    <w:rsid w:val="00CB504A"/>
    <w:rsid w:val="00CB52C1"/>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2A57"/>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299"/>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1C46"/>
    <w:rsid w:val="00D32B1A"/>
    <w:rsid w:val="00D32C0D"/>
    <w:rsid w:val="00D32CAF"/>
    <w:rsid w:val="00D331C7"/>
    <w:rsid w:val="00D349E2"/>
    <w:rsid w:val="00D37DB3"/>
    <w:rsid w:val="00D40725"/>
    <w:rsid w:val="00D40AB5"/>
    <w:rsid w:val="00D40F28"/>
    <w:rsid w:val="00D41081"/>
    <w:rsid w:val="00D4199B"/>
    <w:rsid w:val="00D4212A"/>
    <w:rsid w:val="00D426B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78C"/>
    <w:rsid w:val="00D5690D"/>
    <w:rsid w:val="00D60061"/>
    <w:rsid w:val="00D60993"/>
    <w:rsid w:val="00D60E98"/>
    <w:rsid w:val="00D63A57"/>
    <w:rsid w:val="00D64823"/>
    <w:rsid w:val="00D65736"/>
    <w:rsid w:val="00D66B34"/>
    <w:rsid w:val="00D67250"/>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2245"/>
    <w:rsid w:val="00DA342D"/>
    <w:rsid w:val="00DA3662"/>
    <w:rsid w:val="00DA4778"/>
    <w:rsid w:val="00DA4EF9"/>
    <w:rsid w:val="00DA533F"/>
    <w:rsid w:val="00DA5693"/>
    <w:rsid w:val="00DA5782"/>
    <w:rsid w:val="00DA5A3E"/>
    <w:rsid w:val="00DA5AA5"/>
    <w:rsid w:val="00DA767A"/>
    <w:rsid w:val="00DB2879"/>
    <w:rsid w:val="00DB42E3"/>
    <w:rsid w:val="00DB450E"/>
    <w:rsid w:val="00DB45F8"/>
    <w:rsid w:val="00DB4940"/>
    <w:rsid w:val="00DB5553"/>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0D0C"/>
    <w:rsid w:val="00DD108E"/>
    <w:rsid w:val="00DD1456"/>
    <w:rsid w:val="00DD1572"/>
    <w:rsid w:val="00DD356B"/>
    <w:rsid w:val="00DD41D4"/>
    <w:rsid w:val="00DD4A5E"/>
    <w:rsid w:val="00DD503F"/>
    <w:rsid w:val="00DD5CA9"/>
    <w:rsid w:val="00DD601E"/>
    <w:rsid w:val="00DD639B"/>
    <w:rsid w:val="00DD6BB8"/>
    <w:rsid w:val="00DD788A"/>
    <w:rsid w:val="00DD78A7"/>
    <w:rsid w:val="00DD7B15"/>
    <w:rsid w:val="00DD7C90"/>
    <w:rsid w:val="00DD7ED9"/>
    <w:rsid w:val="00DE04A5"/>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5247"/>
    <w:rsid w:val="00E364BF"/>
    <w:rsid w:val="00E36566"/>
    <w:rsid w:val="00E37F5D"/>
    <w:rsid w:val="00E40499"/>
    <w:rsid w:val="00E404D4"/>
    <w:rsid w:val="00E40643"/>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030"/>
    <w:rsid w:val="00E46B4B"/>
    <w:rsid w:val="00E46FEA"/>
    <w:rsid w:val="00E472BE"/>
    <w:rsid w:val="00E478D9"/>
    <w:rsid w:val="00E47CE3"/>
    <w:rsid w:val="00E47E11"/>
    <w:rsid w:val="00E50A16"/>
    <w:rsid w:val="00E50A39"/>
    <w:rsid w:val="00E5183C"/>
    <w:rsid w:val="00E51AA2"/>
    <w:rsid w:val="00E52BBD"/>
    <w:rsid w:val="00E52BCB"/>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6FA5"/>
    <w:rsid w:val="00E673B3"/>
    <w:rsid w:val="00E6749E"/>
    <w:rsid w:val="00E6773A"/>
    <w:rsid w:val="00E67834"/>
    <w:rsid w:val="00E67F01"/>
    <w:rsid w:val="00E704E6"/>
    <w:rsid w:val="00E7154B"/>
    <w:rsid w:val="00E71D11"/>
    <w:rsid w:val="00E743B9"/>
    <w:rsid w:val="00E749A7"/>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699F"/>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189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227"/>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47F25"/>
    <w:rsid w:val="00F50260"/>
    <w:rsid w:val="00F50659"/>
    <w:rsid w:val="00F5069F"/>
    <w:rsid w:val="00F50A7C"/>
    <w:rsid w:val="00F5106F"/>
    <w:rsid w:val="00F51F28"/>
    <w:rsid w:val="00F521EB"/>
    <w:rsid w:val="00F52220"/>
    <w:rsid w:val="00F528D0"/>
    <w:rsid w:val="00F529CA"/>
    <w:rsid w:val="00F52BB4"/>
    <w:rsid w:val="00F52E18"/>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3CD"/>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1C"/>
    <w:rsid w:val="00F90EDD"/>
    <w:rsid w:val="00F90F6B"/>
    <w:rsid w:val="00F9161D"/>
    <w:rsid w:val="00F92C31"/>
    <w:rsid w:val="00F92E45"/>
    <w:rsid w:val="00F935CE"/>
    <w:rsid w:val="00F937BD"/>
    <w:rsid w:val="00F93D58"/>
    <w:rsid w:val="00F94B2A"/>
    <w:rsid w:val="00F94C37"/>
    <w:rsid w:val="00F94CC4"/>
    <w:rsid w:val="00F95B74"/>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A"/>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E7B14"/>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8A28A1"/>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CE"/>
    <w:rPr>
      <w:sz w:val="24"/>
    </w:rPr>
  </w:style>
  <w:style w:type="paragraph" w:styleId="Heading1">
    <w:name w:val="heading 1"/>
    <w:basedOn w:val="Normal"/>
    <w:next w:val="Normal"/>
    <w:link w:val="Heading1Char"/>
    <w:qFormat/>
    <w:rsid w:val="001F7A75"/>
    <w:pPr>
      <w:spacing w:after="270" w:line="360" w:lineRule="auto"/>
      <w:ind w:hanging="14"/>
      <w:contextualSpacing/>
      <w:jc w:val="center"/>
      <w:outlineLvl w:val="0"/>
    </w:pPr>
    <w:rPr>
      <w:szCs w:val="22"/>
    </w:rPr>
  </w:style>
  <w:style w:type="paragraph" w:styleId="Heading2">
    <w:name w:val="heading 2"/>
    <w:basedOn w:val="Normal"/>
    <w:next w:val="Normal"/>
    <w:link w:val="Heading2Char"/>
    <w:unhideWhenUsed/>
    <w:qFormat/>
    <w:rsid w:val="006A2974"/>
    <w:pPr>
      <w:keepNext/>
      <w:spacing w:before="240" w:after="60"/>
      <w:outlineLvl w:val="1"/>
    </w:pPr>
    <w:rPr>
      <w:b/>
      <w:bCs/>
      <w:i/>
      <w:iCs/>
      <w:sz w:val="32"/>
      <w:szCs w:val="28"/>
    </w:rPr>
  </w:style>
  <w:style w:type="paragraph" w:styleId="Heading3">
    <w:name w:val="heading 3"/>
    <w:basedOn w:val="Normal"/>
    <w:next w:val="Normal"/>
    <w:link w:val="Heading3Char"/>
    <w:unhideWhenUsed/>
    <w:qFormat/>
    <w:rsid w:val="0089479B"/>
    <w:pPr>
      <w:keepNext/>
      <w:spacing w:before="240" w:after="60"/>
      <w:outlineLvl w:val="2"/>
    </w:pPr>
    <w:rPr>
      <w:b/>
      <w:bCs/>
      <w:sz w:val="26"/>
      <w:szCs w:val="26"/>
      <w:u w:val="single"/>
    </w:rPr>
  </w:style>
  <w:style w:type="paragraph" w:styleId="Heading4">
    <w:name w:val="heading 4"/>
    <w:basedOn w:val="Normal"/>
    <w:next w:val="Normal"/>
    <w:link w:val="Heading4Char"/>
    <w:unhideWhenUsed/>
    <w:qFormat/>
    <w:rsid w:val="006A2974"/>
    <w:pPr>
      <w:numPr>
        <w:numId w:val="27"/>
      </w:numPr>
      <w:autoSpaceDE w:val="0"/>
      <w:autoSpaceDN w:val="0"/>
      <w:adjustRightInd w:val="0"/>
      <w:outlineLvl w:val="3"/>
    </w:pPr>
    <w:rPr>
      <w:b/>
      <w:i/>
      <w:sz w:val="28"/>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link w:val="BodyTextChar"/>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89479B"/>
    <w:rPr>
      <w:b/>
      <w:bCs/>
      <w:sz w:val="26"/>
      <w:szCs w:val="26"/>
      <w:u w:val="single"/>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1F7A75"/>
    <w:rPr>
      <w:sz w:val="24"/>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6A2974"/>
    <w:rPr>
      <w:b/>
      <w:bCs/>
      <w:i/>
      <w:iCs/>
      <w:sz w:val="32"/>
      <w:szCs w:val="28"/>
    </w:rPr>
  </w:style>
  <w:style w:type="character" w:styleId="Hyperlink">
    <w:name w:val="Hyperlink"/>
    <w:uiPriority w:val="99"/>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character" w:styleId="IntenseEmphasis">
    <w:name w:val="Intense Emphasis"/>
    <w:basedOn w:val="DefaultParagraphFont"/>
    <w:uiPriority w:val="21"/>
    <w:qFormat/>
    <w:rsid w:val="009563CE"/>
    <w:rPr>
      <w:i/>
      <w:iCs/>
      <w:color w:val="5B9BD5" w:themeColor="accent1"/>
    </w:rPr>
  </w:style>
  <w:style w:type="character" w:customStyle="1" w:styleId="BodyTextChar">
    <w:name w:val="Body Text Char"/>
    <w:basedOn w:val="DefaultParagraphFont"/>
    <w:link w:val="BodyText"/>
    <w:rsid w:val="009563CE"/>
    <w:rPr>
      <w:sz w:val="16"/>
    </w:rPr>
  </w:style>
  <w:style w:type="paragraph" w:styleId="NormalWeb">
    <w:name w:val="Normal (Web)"/>
    <w:basedOn w:val="Normal"/>
    <w:uiPriority w:val="99"/>
    <w:unhideWhenUsed/>
    <w:rsid w:val="007D7D00"/>
    <w:pPr>
      <w:spacing w:before="100" w:beforeAutospacing="1" w:after="100" w:afterAutospacing="1"/>
    </w:pPr>
    <w:rPr>
      <w:rFonts w:eastAsiaTheme="minorHAnsi"/>
      <w:szCs w:val="24"/>
    </w:rPr>
  </w:style>
  <w:style w:type="paragraph" w:customStyle="1" w:styleId="Default">
    <w:name w:val="Default"/>
    <w:rsid w:val="00DD0D0C"/>
    <w:pPr>
      <w:autoSpaceDE w:val="0"/>
      <w:autoSpaceDN w:val="0"/>
      <w:adjustRightInd w:val="0"/>
    </w:pPr>
    <w:rPr>
      <w:color w:val="000000"/>
      <w:sz w:val="24"/>
      <w:szCs w:val="24"/>
    </w:rPr>
  </w:style>
  <w:style w:type="character" w:customStyle="1" w:styleId="Heading4Char">
    <w:name w:val="Heading 4 Char"/>
    <w:basedOn w:val="DefaultParagraphFont"/>
    <w:link w:val="Heading4"/>
    <w:rsid w:val="006A2974"/>
    <w:rPr>
      <w:b/>
      <w:i/>
      <w:sz w:val="28"/>
    </w:rPr>
  </w:style>
  <w:style w:type="character" w:styleId="CommentReference">
    <w:name w:val="annotation reference"/>
    <w:basedOn w:val="DefaultParagraphFont"/>
    <w:rsid w:val="00CB52C1"/>
    <w:rPr>
      <w:sz w:val="16"/>
      <w:szCs w:val="16"/>
    </w:rPr>
  </w:style>
  <w:style w:type="paragraph" w:styleId="CommentSubject">
    <w:name w:val="annotation subject"/>
    <w:basedOn w:val="CommentText"/>
    <w:next w:val="CommentText"/>
    <w:link w:val="CommentSubjectChar"/>
    <w:rsid w:val="00CB52C1"/>
    <w:rPr>
      <w:b/>
      <w:bCs/>
    </w:rPr>
  </w:style>
  <w:style w:type="character" w:customStyle="1" w:styleId="CommentSubjectChar">
    <w:name w:val="Comment Subject Char"/>
    <w:basedOn w:val="CommentTextChar"/>
    <w:link w:val="CommentSubject"/>
    <w:rsid w:val="00CB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0321">
      <w:bodyDiv w:val="1"/>
      <w:marLeft w:val="0"/>
      <w:marRight w:val="0"/>
      <w:marTop w:val="0"/>
      <w:marBottom w:val="0"/>
      <w:divBdr>
        <w:top w:val="none" w:sz="0" w:space="0" w:color="auto"/>
        <w:left w:val="none" w:sz="0" w:space="0" w:color="auto"/>
        <w:bottom w:val="none" w:sz="0" w:space="0" w:color="auto"/>
        <w:right w:val="none" w:sz="0" w:space="0" w:color="auto"/>
      </w:divBdr>
    </w:div>
    <w:div w:id="567227143">
      <w:bodyDiv w:val="1"/>
      <w:marLeft w:val="0"/>
      <w:marRight w:val="0"/>
      <w:marTop w:val="0"/>
      <w:marBottom w:val="0"/>
      <w:divBdr>
        <w:top w:val="none" w:sz="0" w:space="0" w:color="auto"/>
        <w:left w:val="none" w:sz="0" w:space="0" w:color="auto"/>
        <w:bottom w:val="none" w:sz="0" w:space="0" w:color="auto"/>
        <w:right w:val="none" w:sz="0" w:space="0" w:color="auto"/>
      </w:divBdr>
    </w:div>
    <w:div w:id="597257027">
      <w:bodyDiv w:val="1"/>
      <w:marLeft w:val="0"/>
      <w:marRight w:val="0"/>
      <w:marTop w:val="0"/>
      <w:marBottom w:val="0"/>
      <w:divBdr>
        <w:top w:val="none" w:sz="0" w:space="0" w:color="auto"/>
        <w:left w:val="none" w:sz="0" w:space="0" w:color="auto"/>
        <w:bottom w:val="none" w:sz="0" w:space="0" w:color="auto"/>
        <w:right w:val="none" w:sz="0" w:space="0" w:color="auto"/>
      </w:divBdr>
    </w:div>
    <w:div w:id="682323576">
      <w:bodyDiv w:val="1"/>
      <w:marLeft w:val="0"/>
      <w:marRight w:val="0"/>
      <w:marTop w:val="0"/>
      <w:marBottom w:val="0"/>
      <w:divBdr>
        <w:top w:val="none" w:sz="0" w:space="0" w:color="auto"/>
        <w:left w:val="none" w:sz="0" w:space="0" w:color="auto"/>
        <w:bottom w:val="none" w:sz="0" w:space="0" w:color="auto"/>
        <w:right w:val="none" w:sz="0" w:space="0" w:color="auto"/>
      </w:divBdr>
    </w:div>
    <w:div w:id="830174957">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047878157">
      <w:bodyDiv w:val="1"/>
      <w:marLeft w:val="0"/>
      <w:marRight w:val="0"/>
      <w:marTop w:val="0"/>
      <w:marBottom w:val="0"/>
      <w:divBdr>
        <w:top w:val="none" w:sz="0" w:space="0" w:color="auto"/>
        <w:left w:val="none" w:sz="0" w:space="0" w:color="auto"/>
        <w:bottom w:val="none" w:sz="0" w:space="0" w:color="auto"/>
        <w:right w:val="none" w:sz="0" w:space="0" w:color="auto"/>
      </w:divBdr>
    </w:div>
    <w:div w:id="1341734619">
      <w:bodyDiv w:val="1"/>
      <w:marLeft w:val="0"/>
      <w:marRight w:val="0"/>
      <w:marTop w:val="0"/>
      <w:marBottom w:val="0"/>
      <w:divBdr>
        <w:top w:val="none" w:sz="0" w:space="0" w:color="auto"/>
        <w:left w:val="none" w:sz="0" w:space="0" w:color="auto"/>
        <w:bottom w:val="none" w:sz="0" w:space="0" w:color="auto"/>
        <w:right w:val="none" w:sz="0" w:space="0" w:color="auto"/>
      </w:divBdr>
    </w:div>
    <w:div w:id="13986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mc=true&amp;node=se2.1.200_188&amp;rgn=div8" TargetMode="External"/><Relationship Id="rId18" Type="http://schemas.openxmlformats.org/officeDocument/2006/relationships/hyperlink" Target="mailto:Debbie.soto@alaska.gov"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hyperlink" Target="https://usda-fns.webex.com/usda-fns/onstage/g.php?MTID=e2db1aeba397aa5a8175c7a43cb6ca1ef" TargetMode="External"/><Relationship Id="rId17" Type="http://schemas.openxmlformats.org/officeDocument/2006/relationships/hyperlink" Target="mailto:dan.hysell@alaska.gov" TargetMode="External"/><Relationship Id="rId2" Type="http://schemas.openxmlformats.org/officeDocument/2006/relationships/numbering" Target="numbering.xml"/><Relationship Id="rId16" Type="http://schemas.openxmlformats.org/officeDocument/2006/relationships/hyperlink" Target="https://www.fns.usda.gov/summerfoodrocks" TargetMode="External"/><Relationship Id="rId20"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VXBP9YL" TargetMode="External"/><Relationship Id="rId5" Type="http://schemas.openxmlformats.org/officeDocument/2006/relationships/webSettings" Target="webSettings.xml"/><Relationship Id="rId15" Type="http://schemas.openxmlformats.org/officeDocument/2006/relationships/hyperlink" Target="https://www.ecfr.gov/cgi-bin/text-idx?mc=true&amp;node=se2.1.200_188&amp;rgn=div8" TargetMode="External"/><Relationship Id="rId23" Type="http://schemas.openxmlformats.org/officeDocument/2006/relationships/theme" Target="theme/theme1.xml"/><Relationship Id="rId10" Type="http://schemas.openxmlformats.org/officeDocument/2006/relationships/hyperlink" Target="https://www.fns.usda.gov/sfsp/policy" TargetMode="External"/><Relationship Id="rId19" Type="http://schemas.openxmlformats.org/officeDocument/2006/relationships/hyperlink" Target="https://www.ocio.usda.gov/sites/default/files/docs/2012/Complain_combined_6_8_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fr.gov/cgi-bin/text-idx?mc=true&amp;node=se2.1.200_188&amp;rgn=div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0CCF-122B-4C59-87E7-DBC2F71D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1416</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10226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Hysell, Dan J (EED)</cp:lastModifiedBy>
  <cp:revision>5</cp:revision>
  <cp:lastPrinted>2019-07-09T23:00:00Z</cp:lastPrinted>
  <dcterms:created xsi:type="dcterms:W3CDTF">2019-09-03T19:21:00Z</dcterms:created>
  <dcterms:modified xsi:type="dcterms:W3CDTF">2019-09-10T17:17:00Z</dcterms:modified>
</cp:coreProperties>
</file>